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13F78E" w14:textId="77777777" w:rsidR="000E431A" w:rsidRPr="009E5974" w:rsidRDefault="000E431A" w:rsidP="009E5974">
      <w:pPr>
        <w:pStyle w:val="Heading1"/>
        <w:spacing w:before="0" w:after="0" w:line="240" w:lineRule="auto"/>
        <w:rPr>
          <w:rFonts w:ascii="Calibri" w:eastAsia="Times New Roman" w:hAnsi="Calibri" w:cs="Calibri"/>
          <w:lang w:eastAsia="en-GB"/>
        </w:rPr>
      </w:pPr>
      <w:r w:rsidRPr="009E5974">
        <w:rPr>
          <w:rFonts w:ascii="Calibri" w:eastAsia="Times New Roman" w:hAnsi="Calibri" w:cs="Calibri"/>
          <w:lang w:eastAsia="en-GB"/>
        </w:rPr>
        <w:t>Samsara UK: ICP &amp; Why Customers Choose Them</w:t>
      </w:r>
    </w:p>
    <w:p w14:paraId="310CFAD9" w14:textId="77777777" w:rsidR="000E431A" w:rsidRPr="009E5974" w:rsidRDefault="000E431A"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1. Customer profile</w:t>
      </w:r>
    </w:p>
    <w:p w14:paraId="5A001ED6"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Samsara's UK sweet spot is mid-market and enterprise organisations running large, complex and distributed physical operations where accidents, insurance and operating costs materially affect profitability.</w:t>
      </w:r>
    </w:p>
    <w:p w14:paraId="51ABE6EF" w14:textId="77777777" w:rsidR="000E431A" w:rsidRPr="009E5974" w:rsidRDefault="000E431A" w:rsidP="009E5974">
      <w:pPr>
        <w:pStyle w:val="Heading3"/>
        <w:spacing w:before="0" w:after="0" w:line="240" w:lineRule="auto"/>
        <w:rPr>
          <w:rFonts w:ascii="Calibri" w:hAnsi="Calibri" w:cs="Calibri"/>
          <w:bCs/>
          <w:lang w:eastAsia="en-GB"/>
        </w:rPr>
      </w:pPr>
      <w:r w:rsidRPr="009E5974">
        <w:rPr>
          <w:rFonts w:ascii="Calibri" w:hAnsi="Calibri" w:cs="Calibri"/>
          <w:bCs/>
          <w:lang w:eastAsia="en-GB"/>
        </w:rPr>
        <w:t>Core verticals</w:t>
      </w:r>
    </w:p>
    <w:p w14:paraId="4AC74DF1"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Construction &amp; infrastructure</w:t>
      </w:r>
      <w:r w:rsidRPr="009E5974">
        <w:rPr>
          <w:rFonts w:ascii="Calibri" w:eastAsia="Times New Roman" w:hAnsi="Calibri" w:cs="Calibri"/>
          <w:kern w:val="0"/>
          <w:lang w:eastAsia="en-GB"/>
          <w14:ligatures w14:val="none"/>
        </w:rPr>
        <w:t xml:space="preserve"> — Kier, FM Conway</w:t>
      </w:r>
    </w:p>
    <w:p w14:paraId="5B05FEB3"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Utilities &amp; field services</w:t>
      </w:r>
      <w:r w:rsidRPr="009E5974">
        <w:rPr>
          <w:rFonts w:ascii="Calibri" w:eastAsia="Times New Roman" w:hAnsi="Calibri" w:cs="Calibri"/>
          <w:kern w:val="0"/>
          <w:lang w:eastAsia="en-GB"/>
          <w14:ligatures w14:val="none"/>
        </w:rPr>
        <w:t xml:space="preserve"> — Lanes Group, Kelly Group, Cappagh Browne</w:t>
      </w:r>
    </w:p>
    <w:p w14:paraId="1009054D"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Transport &amp; logistics</w:t>
      </w:r>
      <w:r w:rsidRPr="009E5974">
        <w:rPr>
          <w:rFonts w:ascii="Calibri" w:eastAsia="Times New Roman" w:hAnsi="Calibri" w:cs="Calibri"/>
          <w:kern w:val="0"/>
          <w:lang w:eastAsia="en-GB"/>
          <w14:ligatures w14:val="none"/>
        </w:rPr>
        <w:t xml:space="preserve"> — Reynolds Logistics, Allied Logistics</w:t>
      </w:r>
    </w:p>
    <w:p w14:paraId="451D2082"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Food &amp; beverage distribution</w:t>
      </w:r>
      <w:r w:rsidRPr="009E5974">
        <w:rPr>
          <w:rFonts w:ascii="Calibri" w:eastAsia="Times New Roman" w:hAnsi="Calibri" w:cs="Calibri"/>
          <w:kern w:val="0"/>
          <w:lang w:eastAsia="en-GB"/>
          <w14:ligatures w14:val="none"/>
        </w:rPr>
        <w:t xml:space="preserve"> — Brakes, </w:t>
      </w:r>
      <w:proofErr w:type="spellStart"/>
      <w:r w:rsidRPr="009E5974">
        <w:rPr>
          <w:rFonts w:ascii="Calibri" w:eastAsia="Times New Roman" w:hAnsi="Calibri" w:cs="Calibri"/>
          <w:kern w:val="0"/>
          <w:lang w:eastAsia="en-GB"/>
          <w14:ligatures w14:val="none"/>
        </w:rPr>
        <w:t>Delifresh</w:t>
      </w:r>
      <w:proofErr w:type="spellEnd"/>
      <w:r w:rsidRPr="009E5974">
        <w:rPr>
          <w:rFonts w:ascii="Calibri" w:eastAsia="Times New Roman" w:hAnsi="Calibri" w:cs="Calibri"/>
          <w:kern w:val="0"/>
          <w:lang w:eastAsia="en-GB"/>
          <w14:ligatures w14:val="none"/>
        </w:rPr>
        <w:t>, McCarthys</w:t>
      </w:r>
    </w:p>
    <w:p w14:paraId="0974E449"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Waste &amp; environmental services</w:t>
      </w:r>
      <w:r w:rsidRPr="009E5974">
        <w:rPr>
          <w:rFonts w:ascii="Calibri" w:eastAsia="Times New Roman" w:hAnsi="Calibri" w:cs="Calibri"/>
          <w:kern w:val="0"/>
          <w:lang w:eastAsia="en-GB"/>
          <w14:ligatures w14:val="none"/>
        </w:rPr>
        <w:t xml:space="preserve"> — Grundon, </w:t>
      </w:r>
      <w:proofErr w:type="spellStart"/>
      <w:r w:rsidRPr="009E5974">
        <w:rPr>
          <w:rFonts w:ascii="Calibri" w:eastAsia="Times New Roman" w:hAnsi="Calibri" w:cs="Calibri"/>
          <w:kern w:val="0"/>
          <w:lang w:eastAsia="en-GB"/>
          <w14:ligatures w14:val="none"/>
        </w:rPr>
        <w:t>Olleco</w:t>
      </w:r>
      <w:proofErr w:type="spellEnd"/>
    </w:p>
    <w:p w14:paraId="64667BD1"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Retail &amp; last-mile delivery</w:t>
      </w:r>
      <w:r w:rsidRPr="009E5974">
        <w:rPr>
          <w:rFonts w:ascii="Calibri" w:eastAsia="Times New Roman" w:hAnsi="Calibri" w:cs="Calibri"/>
          <w:kern w:val="0"/>
          <w:lang w:eastAsia="en-GB"/>
          <w14:ligatures w14:val="none"/>
        </w:rPr>
        <w:t xml:space="preserve"> — AO</w:t>
      </w:r>
    </w:p>
    <w:p w14:paraId="4AA8DCB6" w14:textId="77777777" w:rsidR="000E431A" w:rsidRPr="009E5974" w:rsidRDefault="000E431A" w:rsidP="009E5974">
      <w:pPr>
        <w:pStyle w:val="ListParagraph"/>
        <w:numPr>
          <w:ilvl w:val="0"/>
          <w:numId w:val="2"/>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Passenger transport / mobility</w:t>
      </w:r>
      <w:r w:rsidRPr="009E5974">
        <w:rPr>
          <w:rFonts w:ascii="Calibri" w:eastAsia="Times New Roman" w:hAnsi="Calibri" w:cs="Calibri"/>
          <w:kern w:val="0"/>
          <w:lang w:eastAsia="en-GB"/>
          <w14:ligatures w14:val="none"/>
        </w:rPr>
        <w:t xml:space="preserve"> — Otto Car, Abbey Travel</w:t>
      </w:r>
    </w:p>
    <w:p w14:paraId="4B281F83" w14:textId="77777777" w:rsidR="000E431A" w:rsidRPr="009E5974" w:rsidRDefault="000E431A"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2. What these customers have in common</w:t>
      </w:r>
    </w:p>
    <w:p w14:paraId="5D4DC5EC"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Fleet size matters, but </w:t>
      </w:r>
      <w:r w:rsidRPr="009E5974">
        <w:rPr>
          <w:rFonts w:ascii="Calibri" w:eastAsia="Times New Roman" w:hAnsi="Calibri" w:cs="Calibri"/>
          <w:b/>
          <w:bCs/>
          <w:kern w:val="0"/>
          <w:lang w:eastAsia="en-GB"/>
          <w14:ligatures w14:val="none"/>
        </w:rPr>
        <w:t>risk and operational complexity appear to be stronger indicators of fit</w:t>
      </w:r>
      <w:r w:rsidRPr="009E5974">
        <w:rPr>
          <w:rFonts w:ascii="Calibri" w:eastAsia="Times New Roman" w:hAnsi="Calibri" w:cs="Calibri"/>
          <w:kern w:val="0"/>
          <w:lang w:eastAsia="en-GB"/>
          <w14:ligatures w14:val="none"/>
        </w:rPr>
        <w:t>.</w:t>
      </w:r>
    </w:p>
    <w:p w14:paraId="0BAEC6B4"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Typical customers have:</w:t>
      </w:r>
    </w:p>
    <w:p w14:paraId="4B09A44F"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High exposure to accidents, claims and rising insurance costs</w:t>
      </w:r>
    </w:p>
    <w:p w14:paraId="4BF13806"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Large or distributed fleets across multiple depots/sites</w:t>
      </w:r>
    </w:p>
    <w:p w14:paraId="7FFF2966"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Significant fuel, maintenance and vehicle downtime costs</w:t>
      </w:r>
    </w:p>
    <w:p w14:paraId="7AE42B7B"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Frontline drivers and workers who are difficult to manage centrally</w:t>
      </w:r>
    </w:p>
    <w:p w14:paraId="1E651070"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Safety and regulatory compliance requirements</w:t>
      </w:r>
    </w:p>
    <w:p w14:paraId="26344AD1"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Fragmented technology, data or manual processes</w:t>
      </w:r>
    </w:p>
    <w:p w14:paraId="3F26FB42" w14:textId="77777777" w:rsidR="000E431A" w:rsidRPr="009E5974" w:rsidRDefault="000E431A" w:rsidP="009E5974">
      <w:pPr>
        <w:numPr>
          <w:ilvl w:val="0"/>
          <w:numId w:val="1"/>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Pressure to demonstrate measurable operational ROI</w:t>
      </w:r>
    </w:p>
    <w:p w14:paraId="5581E9D1"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The common thread: these are businesses where safer operations can have a direct impact on the P&amp;L.</w:t>
      </w:r>
    </w:p>
    <w:p w14:paraId="73F3E4C5" w14:textId="77777777" w:rsidR="009A7A01" w:rsidRPr="009E5974" w:rsidRDefault="000E431A" w:rsidP="009E5974">
      <w:pPr>
        <w:pStyle w:val="Heading2"/>
        <w:spacing w:before="0" w:after="0" w:line="240" w:lineRule="auto"/>
        <w:rPr>
          <w:rFonts w:ascii="Calibri" w:hAnsi="Calibri" w:cs="Calibri"/>
          <w:bCs/>
          <w:sz w:val="28"/>
          <w:szCs w:val="28"/>
        </w:rPr>
      </w:pPr>
      <w:r w:rsidRPr="009E5974">
        <w:rPr>
          <w:rFonts w:ascii="Calibri" w:hAnsi="Calibri" w:cs="Calibri"/>
        </w:rPr>
        <w:t>3. Why customers choose Samsara</w:t>
      </w:r>
    </w:p>
    <w:p w14:paraId="6E9C3E58" w14:textId="77777777" w:rsidR="002C1E52" w:rsidRPr="009E5974" w:rsidRDefault="00000000" w:rsidP="009E5974">
      <w:pPr>
        <w:pStyle w:val="Heading3"/>
        <w:spacing w:before="0" w:after="0" w:line="240" w:lineRule="auto"/>
        <w:rPr>
          <w:rFonts w:ascii="Calibri" w:hAnsi="Calibri" w:cs="Calibri"/>
        </w:rPr>
      </w:pPr>
      <w:r w:rsidRPr="009E5974">
        <w:rPr>
          <w:rFonts w:ascii="Calibri" w:hAnsi="Calibri" w:cs="Calibri"/>
        </w:rPr>
        <w:t>3.1 Safety + insurance creates a strong economic case</w:t>
      </w:r>
    </w:p>
    <w:p w14:paraId="7B109BA5" w14:textId="77777777" w:rsidR="000E431A" w:rsidRPr="009E5974" w:rsidRDefault="000E431A" w:rsidP="009E5974">
      <w:pPr>
        <w:spacing w:after="0" w:line="240" w:lineRule="auto"/>
        <w:rPr>
          <w:rFonts w:ascii="Calibri" w:hAnsi="Calibri" w:cs="Calibri"/>
          <w:lang w:eastAsia="en-GB"/>
        </w:rPr>
      </w:pPr>
      <w:r w:rsidRPr="009E5974">
        <w:rPr>
          <w:rFonts w:ascii="Calibri" w:hAnsi="Calibri" w:cs="Calibri"/>
        </w:rPr>
        <w:t>Safety is one of Samsara's strongest wedges, but the proposition goes beyond reducing accidents. AI dash cams, risk detection and driver coaching help customers identify risky behaviour earlier, while video evidence can support incident investigation and claims.</w:t>
      </w:r>
    </w:p>
    <w:p w14:paraId="472FF583" w14:textId="77777777" w:rsidR="000E431A" w:rsidRPr="009E5974" w:rsidRDefault="000E431A" w:rsidP="009E5974">
      <w:pPr>
        <w:spacing w:after="0" w:line="240" w:lineRule="auto"/>
        <w:ind w:left="259"/>
        <w:rPr>
          <w:rFonts w:ascii="Calibri" w:eastAsia="Times New Roman" w:hAnsi="Calibri" w:cs="Calibri"/>
          <w:kern w:val="0"/>
          <w:lang w:eastAsia="en-GB"/>
          <w14:ligatures w14:val="none"/>
        </w:rPr>
      </w:pPr>
      <w:r w:rsidRPr="009E5974">
        <w:rPr>
          <w:rFonts w:ascii="Calibri" w:eastAsia="Times New Roman" w:hAnsi="Calibri" w:cs="Calibri"/>
          <w:b/>
          <w:kern w:val="0"/>
          <w:lang w:eastAsia="en-GB"/>
          <w14:ligatures w14:val="none"/>
        </w:rPr>
        <w:t xml:space="preserve">The commercial story becomes: </w:t>
      </w:r>
      <w:r w:rsidRPr="009E5974">
        <w:rPr>
          <w:rFonts w:ascii="Calibri" w:eastAsia="Times New Roman" w:hAnsi="Calibri" w:cs="Calibri"/>
          <w:b/>
          <w:bCs/>
          <w:kern w:val="0"/>
          <w:lang w:eastAsia="en-GB"/>
          <w14:ligatures w14:val="none"/>
        </w:rPr>
        <w:t>Identify risk → improve driver behaviour → reduce accidents → reduce claims → improve insurance outcomes → lower operating costs.</w:t>
      </w:r>
    </w:p>
    <w:p w14:paraId="15EA8413"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This is reinforced by Samsara's </w:t>
      </w:r>
      <w:r w:rsidRPr="009E5974">
        <w:rPr>
          <w:rFonts w:ascii="Calibri" w:eastAsia="Times New Roman" w:hAnsi="Calibri" w:cs="Calibri"/>
          <w:b/>
          <w:bCs/>
          <w:kern w:val="0"/>
          <w:lang w:eastAsia="en-GB"/>
          <w14:ligatures w14:val="none"/>
        </w:rPr>
        <w:t>2026 UK collaboration with Marsh</w:t>
      </w:r>
      <w:r w:rsidRPr="009E5974">
        <w:rPr>
          <w:rFonts w:ascii="Calibri" w:eastAsia="Times New Roman" w:hAnsi="Calibri" w:cs="Calibri"/>
          <w:kern w:val="0"/>
          <w:lang w:eastAsia="en-GB"/>
          <w14:ligatures w14:val="none"/>
        </w:rPr>
        <w:t>, which is designed to help customers use Samsara operational and safety data in risk assessment, claims management and conversations with insurers.</w:t>
      </w:r>
    </w:p>
    <w:p w14:paraId="60D98C71" w14:textId="77777777" w:rsidR="00B15E7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That potentially moves Samsara from being a </w:t>
      </w:r>
      <w:r w:rsidRPr="009E5974">
        <w:rPr>
          <w:rFonts w:ascii="Calibri" w:eastAsia="Times New Roman" w:hAnsi="Calibri" w:cs="Calibri"/>
          <w:b/>
          <w:bCs/>
          <w:kern w:val="0"/>
          <w:lang w:eastAsia="en-GB"/>
          <w14:ligatures w14:val="none"/>
        </w:rPr>
        <w:t>fleet technology purchase to a risk-management investment</w:t>
      </w:r>
      <w:r w:rsidRPr="009E5974">
        <w:rPr>
          <w:rFonts w:ascii="Calibri" w:eastAsia="Times New Roman" w:hAnsi="Calibri" w:cs="Calibri"/>
          <w:kern w:val="0"/>
          <w:lang w:eastAsia="en-GB"/>
          <w14:ligatures w14:val="none"/>
        </w:rPr>
        <w:t xml:space="preserve"> — and makes the proposition relevant to Fleet, Safety, Finance and senior leadership.</w:t>
      </w:r>
    </w:p>
    <w:p w14:paraId="14EDA617" w14:textId="77777777" w:rsidR="000E431A" w:rsidRPr="009E5974" w:rsidRDefault="000E431A" w:rsidP="009E5974">
      <w:pPr>
        <w:pStyle w:val="Heading3"/>
        <w:spacing w:before="0" w:after="0" w:line="240" w:lineRule="auto"/>
        <w:rPr>
          <w:rFonts w:ascii="Calibri" w:eastAsia="Times New Roman" w:hAnsi="Calibri" w:cs="Calibri"/>
          <w:bCs/>
          <w:kern w:val="0"/>
          <w:sz w:val="28"/>
          <w:lang w:eastAsia="en-GB"/>
          <w14:ligatures w14:val="none"/>
        </w:rPr>
      </w:pPr>
      <w:r w:rsidRPr="009E5974">
        <w:rPr>
          <w:rFonts w:ascii="Calibri" w:hAnsi="Calibri" w:cs="Calibri"/>
        </w:rPr>
        <w:t>3.2 Strong, measurable ROI</w:t>
      </w:r>
    </w:p>
    <w:p w14:paraId="7C098E6D"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Samsara consistently sells business outcomes rather than telematics functionality.</w:t>
      </w:r>
      <w:r w:rsidR="009A7A01"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Customer evidence focuses on:</w:t>
      </w:r>
      <w:r w:rsidR="009A7A01"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Fewer accidents | Lower claims | Insurance savings | Less downtime | Lower fuel costs | Reduced administration</w:t>
      </w:r>
    </w:p>
    <w:p w14:paraId="15A9F625"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This creates a relatively straightforward business case for investment, particularly for large fleets where small improvements can translate into significant savings.</w:t>
      </w:r>
    </w:p>
    <w:p w14:paraId="34549760" w14:textId="77777777" w:rsidR="000E431A" w:rsidRPr="009E5974" w:rsidRDefault="000E431A"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t>3.3 Platform consolidation</w:t>
      </w:r>
    </w:p>
    <w:p w14:paraId="2C3FFE9D" w14:textId="77777777" w:rsidR="009A7A01"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Many target customers have fragmented systems for telematics, cameras, compliance, maintenance and workflows.</w:t>
      </w:r>
    </w:p>
    <w:p w14:paraId="2E17A47A"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Samsara offers:</w:t>
      </w:r>
      <w:r w:rsidR="009A7A01"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Telematics + Video + Safety + Compliance + Equipment + Maintenance + Workflows</w:t>
      </w:r>
    </w:p>
    <w:p w14:paraId="5C0DB52F"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Kier is a strong example: its partnership with Samsara centres on bringing fragmented fleet and field data onto one platform to improve safety, compliance, efficiency and sustainability.</w:t>
      </w:r>
    </w:p>
    <w:p w14:paraId="14ECB640"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Samsara can therefore sell </w:t>
      </w:r>
      <w:r w:rsidRPr="009E5974">
        <w:rPr>
          <w:rFonts w:ascii="Calibri" w:eastAsia="Times New Roman" w:hAnsi="Calibri" w:cs="Calibri"/>
          <w:b/>
          <w:bCs/>
          <w:kern w:val="0"/>
          <w:lang w:eastAsia="en-GB"/>
          <w14:ligatures w14:val="none"/>
        </w:rPr>
        <w:t>technology consolidation</w:t>
      </w:r>
      <w:r w:rsidRPr="009E5974">
        <w:rPr>
          <w:rFonts w:ascii="Calibri" w:eastAsia="Times New Roman" w:hAnsi="Calibri" w:cs="Calibri"/>
          <w:kern w:val="0"/>
          <w:lang w:eastAsia="en-GB"/>
          <w14:ligatures w14:val="none"/>
        </w:rPr>
        <w:t>, not simply telematics replacement.</w:t>
      </w:r>
    </w:p>
    <w:p w14:paraId="5818777C" w14:textId="77777777" w:rsidR="000E431A" w:rsidRPr="009E5974" w:rsidRDefault="000E431A" w:rsidP="009E5974">
      <w:pPr>
        <w:pStyle w:val="Heading3"/>
        <w:spacing w:before="0" w:after="0" w:line="240" w:lineRule="auto"/>
        <w:rPr>
          <w:rStyle w:val="Heading1Char"/>
          <w:rFonts w:ascii="Calibri" w:hAnsi="Calibri" w:cs="Calibri"/>
          <w:bCs/>
          <w:sz w:val="28"/>
          <w:szCs w:val="28"/>
        </w:rPr>
      </w:pPr>
      <w:r w:rsidRPr="009E5974">
        <w:rPr>
          <w:rFonts w:ascii="Calibri" w:hAnsi="Calibri" w:cs="Calibri"/>
        </w:rPr>
        <w:t>3.4 Strong UK proof</w:t>
      </w:r>
    </w:p>
    <w:p w14:paraId="3DACBFC4" w14:textId="77777777" w:rsidR="009A7A01"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Recognisable customers including </w:t>
      </w:r>
      <w:r w:rsidRPr="009E5974">
        <w:rPr>
          <w:rFonts w:ascii="Calibri" w:eastAsia="Times New Roman" w:hAnsi="Calibri" w:cs="Calibri"/>
          <w:b/>
          <w:bCs/>
          <w:kern w:val="0"/>
          <w:lang w:eastAsia="en-GB"/>
          <w14:ligatures w14:val="none"/>
        </w:rPr>
        <w:t>Kier, FM Conway, Lanes Group, Kelly Group and AO</w:t>
      </w:r>
      <w:r w:rsidRPr="009E5974">
        <w:rPr>
          <w:rFonts w:ascii="Calibri" w:eastAsia="Times New Roman" w:hAnsi="Calibri" w:cs="Calibri"/>
          <w:kern w:val="0"/>
          <w:lang w:eastAsia="en-GB"/>
          <w14:ligatures w14:val="none"/>
        </w:rPr>
        <w:t xml:space="preserve"> demonstrate credibility with complex UK fleets.</w:t>
      </w:r>
    </w:p>
    <w:p w14:paraId="27459560"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Importantly, Samsara's case studies frequently quantify business outcomes rather than simply describing product adoption.</w:t>
      </w:r>
      <w:r w:rsidR="009A7A01"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That provides powerful social proof for enterprise buyers.</w:t>
      </w:r>
    </w:p>
    <w:p w14:paraId="33804F2E" w14:textId="77777777" w:rsidR="000E431A" w:rsidRPr="009E5974" w:rsidRDefault="000E431A"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lastRenderedPageBreak/>
        <w:t>3.5 Lower perceived enterprise risk</w:t>
      </w:r>
    </w:p>
    <w:p w14:paraId="77FAFDC4" w14:textId="1958EB41"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Integrations, APIs, implementation support, training and customer support reassure organisations considering deployment across hundreds or thousands of vehicles and frontline </w:t>
      </w:r>
      <w:proofErr w:type="spellStart"/>
      <w:proofErr w:type="gramStart"/>
      <w:r w:rsidRPr="009E5974">
        <w:rPr>
          <w:rFonts w:ascii="Calibri" w:eastAsia="Times New Roman" w:hAnsi="Calibri" w:cs="Calibri"/>
          <w:kern w:val="0"/>
          <w:lang w:eastAsia="en-GB"/>
          <w14:ligatures w14:val="none"/>
        </w:rPr>
        <w:t>workers.Samsara</w:t>
      </w:r>
      <w:proofErr w:type="spellEnd"/>
      <w:proofErr w:type="gramEnd"/>
      <w:r w:rsidRPr="009E5974">
        <w:rPr>
          <w:rFonts w:ascii="Calibri" w:eastAsia="Times New Roman" w:hAnsi="Calibri" w:cs="Calibri"/>
          <w:kern w:val="0"/>
          <w:lang w:eastAsia="en-GB"/>
          <w14:ligatures w14:val="none"/>
        </w:rPr>
        <w:t xml:space="preserve"> therefore combines </w:t>
      </w:r>
      <w:r w:rsidRPr="009E5974">
        <w:rPr>
          <w:rFonts w:ascii="Calibri" w:eastAsia="Times New Roman" w:hAnsi="Calibri" w:cs="Calibri"/>
          <w:b/>
          <w:bCs/>
          <w:kern w:val="0"/>
          <w:lang w:eastAsia="en-GB"/>
          <w14:ligatures w14:val="none"/>
        </w:rPr>
        <w:t>product breadth with enterprise credibility</w:t>
      </w:r>
      <w:r w:rsidRPr="009E5974">
        <w:rPr>
          <w:rFonts w:ascii="Calibri" w:eastAsia="Times New Roman" w:hAnsi="Calibri" w:cs="Calibri"/>
          <w:kern w:val="0"/>
          <w:lang w:eastAsia="en-GB"/>
          <w14:ligatures w14:val="none"/>
        </w:rPr>
        <w:t>.</w:t>
      </w:r>
    </w:p>
    <w:p w14:paraId="72E640D6" w14:textId="77777777" w:rsidR="000E431A" w:rsidRPr="009E5974" w:rsidRDefault="000E431A"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4. The buying trigger</w:t>
      </w:r>
    </w:p>
    <w:p w14:paraId="06523C85" w14:textId="77777777" w:rsidR="000E431A" w:rsidRPr="009E5974" w:rsidRDefault="000E431A" w:rsidP="009E5974">
      <w:pPr>
        <w:spacing w:after="0" w:line="240" w:lineRule="auto"/>
        <w:rPr>
          <w:rFonts w:ascii="Calibri" w:hAnsi="Calibri" w:cs="Calibri"/>
        </w:rPr>
      </w:pPr>
      <w:r w:rsidRPr="009E5974">
        <w:rPr>
          <w:rFonts w:ascii="Calibri" w:hAnsi="Calibri" w:cs="Calibri"/>
        </w:rPr>
        <w:t xml:space="preserve">Customers aren't necessarily starting with: </w:t>
      </w:r>
      <w:r w:rsidRPr="009E5974">
        <w:rPr>
          <w:rStyle w:val="Strong"/>
          <w:rFonts w:ascii="Calibri" w:hAnsi="Calibri" w:cs="Calibri"/>
        </w:rPr>
        <w:t>"We need better telematics."</w:t>
      </w:r>
    </w:p>
    <w:p w14:paraId="1BE867A7" w14:textId="77777777" w:rsidR="000E431A" w:rsidRPr="009E5974" w:rsidRDefault="000E431A" w:rsidP="009E5974">
      <w:pPr>
        <w:spacing w:after="0" w:line="240" w:lineRule="auto"/>
        <w:rPr>
          <w:rFonts w:ascii="Calibri" w:hAnsi="Calibri" w:cs="Calibri"/>
        </w:rPr>
      </w:pPr>
      <w:r w:rsidRPr="009E5974">
        <w:rPr>
          <w:rFonts w:ascii="Calibri" w:hAnsi="Calibri" w:cs="Calibri"/>
        </w:rPr>
        <w:t>More powerful triggers are:</w:t>
      </w:r>
    </w:p>
    <w:p w14:paraId="3DDD2106" w14:textId="77777777" w:rsidR="000E431A" w:rsidRPr="009E5974" w:rsidRDefault="000E431A" w:rsidP="009E5974">
      <w:pPr>
        <w:numPr>
          <w:ilvl w:val="0"/>
          <w:numId w:val="3"/>
        </w:numPr>
        <w:spacing w:after="0" w:line="240" w:lineRule="auto"/>
        <w:rPr>
          <w:rFonts w:ascii="Calibri" w:hAnsi="Calibri" w:cs="Calibri"/>
        </w:rPr>
      </w:pPr>
      <w:r w:rsidRPr="009E5974">
        <w:rPr>
          <w:rStyle w:val="Strong"/>
          <w:rFonts w:ascii="Calibri" w:hAnsi="Calibri" w:cs="Calibri"/>
        </w:rPr>
        <w:t>"Our accident and insurance costs are too high."</w:t>
      </w:r>
    </w:p>
    <w:p w14:paraId="6748B539" w14:textId="77777777" w:rsidR="000E431A" w:rsidRPr="009E5974" w:rsidRDefault="000E431A" w:rsidP="009E5974">
      <w:pPr>
        <w:numPr>
          <w:ilvl w:val="0"/>
          <w:numId w:val="3"/>
        </w:numPr>
        <w:spacing w:after="0" w:line="240" w:lineRule="auto"/>
        <w:rPr>
          <w:rFonts w:ascii="Calibri" w:hAnsi="Calibri" w:cs="Calibri"/>
        </w:rPr>
      </w:pPr>
      <w:r w:rsidRPr="009E5974">
        <w:rPr>
          <w:rStyle w:val="Strong"/>
          <w:rFonts w:ascii="Calibri" w:hAnsi="Calibri" w:cs="Calibri"/>
        </w:rPr>
        <w:t>"We need to improve driver safety."</w:t>
      </w:r>
    </w:p>
    <w:p w14:paraId="6B5D47F0" w14:textId="77777777" w:rsidR="000E431A" w:rsidRPr="009E5974" w:rsidRDefault="000E431A" w:rsidP="009E5974">
      <w:pPr>
        <w:numPr>
          <w:ilvl w:val="0"/>
          <w:numId w:val="3"/>
        </w:numPr>
        <w:spacing w:after="0" w:line="240" w:lineRule="auto"/>
        <w:rPr>
          <w:rFonts w:ascii="Calibri" w:hAnsi="Calibri" w:cs="Calibri"/>
        </w:rPr>
      </w:pPr>
      <w:r w:rsidRPr="009E5974">
        <w:rPr>
          <w:rStyle w:val="Strong"/>
          <w:rFonts w:ascii="Calibri" w:hAnsi="Calibri" w:cs="Calibri"/>
        </w:rPr>
        <w:t>"Our operating costs are increasing."</w:t>
      </w:r>
    </w:p>
    <w:p w14:paraId="749DA22B" w14:textId="77777777" w:rsidR="000E431A" w:rsidRPr="009E5974" w:rsidRDefault="000E431A" w:rsidP="009E5974">
      <w:pPr>
        <w:numPr>
          <w:ilvl w:val="0"/>
          <w:numId w:val="3"/>
        </w:numPr>
        <w:spacing w:after="0" w:line="240" w:lineRule="auto"/>
        <w:rPr>
          <w:rFonts w:ascii="Calibri" w:hAnsi="Calibri" w:cs="Calibri"/>
        </w:rPr>
      </w:pPr>
      <w:r w:rsidRPr="009E5974">
        <w:rPr>
          <w:rStyle w:val="Strong"/>
          <w:rFonts w:ascii="Calibri" w:hAnsi="Calibri" w:cs="Calibri"/>
        </w:rPr>
        <w:t>"We have too many disconnected systems."</w:t>
      </w:r>
    </w:p>
    <w:p w14:paraId="5E633FAF" w14:textId="77777777" w:rsidR="000E431A" w:rsidRPr="009E5974" w:rsidRDefault="000E431A" w:rsidP="009E5974">
      <w:pPr>
        <w:numPr>
          <w:ilvl w:val="0"/>
          <w:numId w:val="3"/>
        </w:numPr>
        <w:spacing w:after="0" w:line="240" w:lineRule="auto"/>
        <w:rPr>
          <w:rFonts w:ascii="Calibri" w:hAnsi="Calibri" w:cs="Calibri"/>
        </w:rPr>
      </w:pPr>
      <w:r w:rsidRPr="009E5974">
        <w:rPr>
          <w:rStyle w:val="Strong"/>
          <w:rFonts w:ascii="Calibri" w:hAnsi="Calibri" w:cs="Calibri"/>
        </w:rPr>
        <w:t>"We don't have enough visibility across our operation."</w:t>
      </w:r>
    </w:p>
    <w:p w14:paraId="208F045A" w14:textId="77777777" w:rsidR="000E431A" w:rsidRPr="009E5974" w:rsidRDefault="000E431A" w:rsidP="009E5974">
      <w:pPr>
        <w:spacing w:after="0" w:line="240" w:lineRule="auto"/>
        <w:ind w:left="259"/>
        <w:rPr>
          <w:rFonts w:ascii="Calibri" w:hAnsi="Calibri" w:cs="Calibri"/>
        </w:rPr>
      </w:pPr>
      <w:r w:rsidRPr="009E5974">
        <w:rPr>
          <w:rFonts w:ascii="Calibri" w:hAnsi="Calibri" w:cs="Calibri"/>
          <w:b/>
        </w:rPr>
        <w:t>Samsara can enter through one of these problems and expand:</w:t>
      </w:r>
      <w:r w:rsidR="009A7A01" w:rsidRPr="009E5974">
        <w:rPr>
          <w:rFonts w:ascii="Calibri" w:hAnsi="Calibri" w:cs="Calibri"/>
          <w:b/>
        </w:rPr>
        <w:t xml:space="preserve"> </w:t>
      </w:r>
      <w:r w:rsidRPr="009E5974">
        <w:rPr>
          <w:rStyle w:val="Strong"/>
          <w:rFonts w:ascii="Calibri" w:hAnsi="Calibri" w:cs="Calibri"/>
        </w:rPr>
        <w:t>Safety → Insurance/Risk → Telematics → Compliance → Equipment → Workflows → Connected Operations</w:t>
      </w:r>
    </w:p>
    <w:p w14:paraId="29A6BA20" w14:textId="77777777" w:rsidR="000E431A" w:rsidRPr="009E5974" w:rsidRDefault="000E431A"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5. Implications for Motive UK</w:t>
      </w:r>
    </w:p>
    <w:p w14:paraId="204B2163" w14:textId="311EB093"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The important competitive question isn't simply </w:t>
      </w:r>
      <w:r w:rsidRPr="009E5974">
        <w:rPr>
          <w:rFonts w:ascii="Calibri" w:eastAsia="Times New Roman" w:hAnsi="Calibri" w:cs="Calibri"/>
          <w:b/>
          <w:bCs/>
          <w:kern w:val="0"/>
          <w:lang w:eastAsia="en-GB"/>
          <w14:ligatures w14:val="none"/>
        </w:rPr>
        <w:t>"Does Motive have better telematics than Samsara?"</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 xml:space="preserve">It is: </w:t>
      </w:r>
      <w:r w:rsidRPr="009E5974">
        <w:rPr>
          <w:rFonts w:ascii="Calibri" w:eastAsia="Times New Roman" w:hAnsi="Calibri" w:cs="Calibri"/>
          <w:b/>
          <w:bCs/>
          <w:kern w:val="0"/>
          <w:lang w:eastAsia="en-GB"/>
          <w14:ligatures w14:val="none"/>
        </w:rPr>
        <w:t>for which UK customers can Motive build a stronger economic case around safety, risk and operational efficiency?</w:t>
      </w:r>
    </w:p>
    <w:p w14:paraId="7D4C9BDE"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If </w:t>
      </w:r>
      <w:r w:rsidRPr="009E5974">
        <w:rPr>
          <w:rFonts w:ascii="Calibri" w:eastAsia="Times New Roman" w:hAnsi="Calibri" w:cs="Calibri"/>
          <w:b/>
          <w:bCs/>
          <w:kern w:val="0"/>
          <w:lang w:eastAsia="en-GB"/>
          <w14:ligatures w14:val="none"/>
        </w:rPr>
        <w:t>insurance cost and claims reduction are major UK buying triggers</w:t>
      </w:r>
      <w:r w:rsidRPr="009E5974">
        <w:rPr>
          <w:rFonts w:ascii="Calibri" w:eastAsia="Times New Roman" w:hAnsi="Calibri" w:cs="Calibri"/>
          <w:kern w:val="0"/>
          <w:lang w:eastAsia="en-GB"/>
          <w14:ligatures w14:val="none"/>
        </w:rPr>
        <w:t xml:space="preserve">, Motive's competitive response needs to go beyond AI-camera features. It needs evidence connecting its safety technology to </w:t>
      </w:r>
      <w:r w:rsidRPr="009E5974">
        <w:rPr>
          <w:rFonts w:ascii="Calibri" w:eastAsia="Times New Roman" w:hAnsi="Calibri" w:cs="Calibri"/>
          <w:b/>
          <w:bCs/>
          <w:kern w:val="0"/>
          <w:lang w:eastAsia="en-GB"/>
          <w14:ligatures w14:val="none"/>
        </w:rPr>
        <w:t>accident reduction, claims performance, insurance outcomes and ultimately customer P&amp;L.</w:t>
      </w:r>
    </w:p>
    <w:p w14:paraId="7F0489BB" w14:textId="77777777" w:rsidR="000E431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Samsara's Marsh relationship makes this particularly important.</w:t>
      </w:r>
    </w:p>
    <w:p w14:paraId="3C39036E" w14:textId="6C12AA74" w:rsidR="00B15E7A" w:rsidRPr="009E5974" w:rsidRDefault="000E431A"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Motive's UK ICP should therefore combine:</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Vertical + operational complexity + safety/insurance exposure + buying trigger + potential economic impact.</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That is likely to be much more predictive of propensity to buy than fleet size alone.</w:t>
      </w:r>
    </w:p>
    <w:p w14:paraId="7245709E" w14:textId="77777777" w:rsidR="00B15E7A" w:rsidRPr="009E5974" w:rsidRDefault="00B15E7A" w:rsidP="009E5974">
      <w:pPr>
        <w:spacing w:after="0" w:line="240" w:lineRule="auto"/>
        <w:rPr>
          <w:rFonts w:ascii="Calibri" w:eastAsia="Times New Roman" w:hAnsi="Calibri" w:cs="Calibri"/>
          <w:kern w:val="0"/>
          <w:lang w:eastAsia="en-GB"/>
          <w14:ligatures w14:val="none"/>
        </w:rPr>
      </w:pPr>
    </w:p>
    <w:p w14:paraId="6CFE5F8C" w14:textId="77777777" w:rsidR="009A7A01" w:rsidRPr="009E5974" w:rsidRDefault="009A7A01" w:rsidP="009E5974">
      <w:pPr>
        <w:pStyle w:val="Heading1"/>
        <w:pageBreakBefore/>
        <w:spacing w:before="0" w:after="0" w:line="240" w:lineRule="auto"/>
        <w:rPr>
          <w:rFonts w:ascii="Calibri" w:eastAsia="Times New Roman" w:hAnsi="Calibri" w:cs="Calibri"/>
          <w:kern w:val="0"/>
          <w:lang w:eastAsia="en-GB"/>
        </w:rPr>
      </w:pPr>
      <w:r w:rsidRPr="009E5974">
        <w:rPr>
          <w:rFonts w:ascii="Calibri" w:eastAsia="Times New Roman" w:hAnsi="Calibri" w:cs="Calibri"/>
          <w:lang w:eastAsia="en-GB"/>
        </w:rPr>
        <w:lastRenderedPageBreak/>
        <w:t>Lightfoot UK: ICP &amp; Why Customers Choose Them</w:t>
      </w:r>
    </w:p>
    <w:p w14:paraId="75A46B54" w14:textId="77777777" w:rsidR="009A7A01" w:rsidRPr="009E5974" w:rsidRDefault="00F95AA6"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1. Customer profile</w:t>
      </w:r>
    </w:p>
    <w:p w14:paraId="3FB65DE4"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Lightfoot's sweet spot is </w:t>
      </w:r>
      <w:r w:rsidRPr="009E5974">
        <w:rPr>
          <w:rFonts w:ascii="Calibri" w:eastAsia="Times New Roman" w:hAnsi="Calibri" w:cs="Calibri"/>
          <w:b/>
          <w:bCs/>
          <w:kern w:val="0"/>
          <w:lang w:eastAsia="en-GB"/>
          <w14:ligatures w14:val="none"/>
        </w:rPr>
        <w:t>UK organisations operating sizeable van and LCV fleets where driver behaviour has a material impact on accidents, insurance claims, fuel costs and emissions.</w:t>
      </w:r>
    </w:p>
    <w:p w14:paraId="523CCEB7" w14:textId="77777777" w:rsidR="009A7A01" w:rsidRPr="009E5974" w:rsidRDefault="009A7A01" w:rsidP="009E5974">
      <w:pPr>
        <w:pStyle w:val="Heading3"/>
        <w:spacing w:before="0" w:after="0" w:line="240" w:lineRule="auto"/>
        <w:rPr>
          <w:rFonts w:ascii="Calibri" w:hAnsi="Calibri" w:cs="Calibri"/>
          <w:lang w:eastAsia="en-GB"/>
        </w:rPr>
      </w:pPr>
      <w:r w:rsidRPr="009E5974">
        <w:rPr>
          <w:rFonts w:ascii="Calibri" w:hAnsi="Calibri" w:cs="Calibri"/>
          <w:lang w:eastAsia="en-GB"/>
        </w:rPr>
        <w:t>Core verticals</w:t>
      </w:r>
    </w:p>
    <w:p w14:paraId="01D328FD"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Retail &amp; home delivery</w:t>
      </w:r>
      <w:r w:rsidRPr="009E5974">
        <w:rPr>
          <w:rFonts w:ascii="Calibri" w:eastAsia="Times New Roman" w:hAnsi="Calibri" w:cs="Calibri"/>
          <w:kern w:val="0"/>
          <w:lang w:eastAsia="en-GB"/>
          <w14:ligatures w14:val="none"/>
        </w:rPr>
        <w:t xml:space="preserve"> — Tesco, ASDA, Currys, Iceland</w:t>
      </w:r>
    </w:p>
    <w:p w14:paraId="1CD8119B"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Utilities &amp; field services</w:t>
      </w:r>
      <w:r w:rsidRPr="009E5974">
        <w:rPr>
          <w:rFonts w:ascii="Calibri" w:eastAsia="Times New Roman" w:hAnsi="Calibri" w:cs="Calibri"/>
          <w:kern w:val="0"/>
          <w:lang w:eastAsia="en-GB"/>
          <w14:ligatures w14:val="none"/>
        </w:rPr>
        <w:t xml:space="preserve"> — SES Water, </w:t>
      </w:r>
      <w:proofErr w:type="spellStart"/>
      <w:r w:rsidRPr="009E5974">
        <w:rPr>
          <w:rFonts w:ascii="Calibri" w:eastAsia="Times New Roman" w:hAnsi="Calibri" w:cs="Calibri"/>
          <w:kern w:val="0"/>
          <w:lang w:eastAsia="en-GB"/>
          <w14:ligatures w14:val="none"/>
        </w:rPr>
        <w:t>Hydraquip</w:t>
      </w:r>
      <w:proofErr w:type="spellEnd"/>
    </w:p>
    <w:p w14:paraId="28283AC8"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Telecoms &amp; engineering</w:t>
      </w:r>
      <w:r w:rsidRPr="009E5974">
        <w:rPr>
          <w:rFonts w:ascii="Calibri" w:eastAsia="Times New Roman" w:hAnsi="Calibri" w:cs="Calibri"/>
          <w:kern w:val="0"/>
          <w:lang w:eastAsia="en-GB"/>
          <w14:ligatures w14:val="none"/>
        </w:rPr>
        <w:t xml:space="preserve"> — Virgin Media, Comex 2000</w:t>
      </w:r>
    </w:p>
    <w:p w14:paraId="2A63E279"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Healthcare / mobile services</w:t>
      </w:r>
      <w:r w:rsidRPr="009E5974">
        <w:rPr>
          <w:rFonts w:ascii="Calibri" w:eastAsia="Times New Roman" w:hAnsi="Calibri" w:cs="Calibri"/>
          <w:kern w:val="0"/>
          <w:lang w:eastAsia="en-GB"/>
          <w14:ligatures w14:val="none"/>
        </w:rPr>
        <w:t xml:space="preserve"> — </w:t>
      </w:r>
      <w:proofErr w:type="spellStart"/>
      <w:r w:rsidRPr="009E5974">
        <w:rPr>
          <w:rFonts w:ascii="Calibri" w:eastAsia="Times New Roman" w:hAnsi="Calibri" w:cs="Calibri"/>
          <w:kern w:val="0"/>
          <w:lang w:eastAsia="en-GB"/>
          <w14:ligatures w14:val="none"/>
        </w:rPr>
        <w:t>Sciensus</w:t>
      </w:r>
      <w:proofErr w:type="spellEnd"/>
    </w:p>
    <w:p w14:paraId="54F4114D"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Housing &amp; property services</w:t>
      </w:r>
      <w:r w:rsidRPr="009E5974">
        <w:rPr>
          <w:rFonts w:ascii="Calibri" w:eastAsia="Times New Roman" w:hAnsi="Calibri" w:cs="Calibri"/>
          <w:kern w:val="0"/>
          <w:lang w:eastAsia="en-GB"/>
          <w14:ligatures w14:val="none"/>
        </w:rPr>
        <w:t xml:space="preserve"> — Shepherds Bush Housing Association, Polygon</w:t>
      </w:r>
    </w:p>
    <w:p w14:paraId="32488C8B" w14:textId="77777777" w:rsidR="009A7A01" w:rsidRPr="009E5974" w:rsidRDefault="009A7A01" w:rsidP="009E5974">
      <w:pPr>
        <w:pStyle w:val="ListParagraph"/>
        <w:numPr>
          <w:ilvl w:val="0"/>
          <w:numId w:val="10"/>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Installation &amp; service fleets</w:t>
      </w:r>
      <w:r w:rsidRPr="009E5974">
        <w:rPr>
          <w:rFonts w:ascii="Calibri" w:eastAsia="Times New Roman" w:hAnsi="Calibri" w:cs="Calibri"/>
          <w:kern w:val="0"/>
          <w:lang w:eastAsia="en-GB"/>
          <w14:ligatures w14:val="none"/>
        </w:rPr>
        <w:t xml:space="preserve"> — Acorn Mobility, </w:t>
      </w:r>
      <w:proofErr w:type="spellStart"/>
      <w:r w:rsidRPr="009E5974">
        <w:rPr>
          <w:rFonts w:ascii="Calibri" w:eastAsia="Times New Roman" w:hAnsi="Calibri" w:cs="Calibri"/>
          <w:kern w:val="0"/>
          <w:lang w:eastAsia="en-GB"/>
          <w14:ligatures w14:val="none"/>
        </w:rPr>
        <w:t>Dormakaba</w:t>
      </w:r>
      <w:proofErr w:type="spellEnd"/>
    </w:p>
    <w:p w14:paraId="2444749C"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Its customers range from fleets of a few hundred vehicles to multi-thousand-vehicle operations such as Tesco and ASDA.</w:t>
      </w:r>
    </w:p>
    <w:p w14:paraId="713A3C6A" w14:textId="77777777" w:rsidR="009A7A01" w:rsidRPr="009E5974" w:rsidRDefault="009A7A01"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2. What these customers have in common</w:t>
      </w:r>
    </w:p>
    <w:p w14:paraId="622CB41A"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Typical customers have:</w:t>
      </w:r>
    </w:p>
    <w:p w14:paraId="6806448D"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Large numbers of drivers operating vans or LCVs</w:t>
      </w:r>
    </w:p>
    <w:p w14:paraId="5380BFC5"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High accident and insurance-claims exposure</w:t>
      </w:r>
    </w:p>
    <w:p w14:paraId="0D49CDA6"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High mileage and fuel costs</w:t>
      </w:r>
    </w:p>
    <w:p w14:paraId="63630E0D"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A need to improve driver behaviour</w:t>
      </w:r>
    </w:p>
    <w:p w14:paraId="6A1F0421"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Fleet managers spending time managing poor driving retrospectively</w:t>
      </w:r>
    </w:p>
    <w:p w14:paraId="42EE460C"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Sustainability and CO₂ targets</w:t>
      </w:r>
    </w:p>
    <w:p w14:paraId="4A020EF4" w14:textId="77777777" w:rsidR="009A7A01" w:rsidRPr="009E5974" w:rsidRDefault="009A7A01" w:rsidP="009E5974">
      <w:pPr>
        <w:numPr>
          <w:ilvl w:val="0"/>
          <w:numId w:val="8"/>
        </w:num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A need to get drivers to engage positively with safety technology</w:t>
      </w:r>
    </w:p>
    <w:p w14:paraId="4C048340"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b/>
          <w:bCs/>
          <w:kern w:val="0"/>
          <w:lang w:eastAsia="en-GB"/>
          <w14:ligatures w14:val="none"/>
        </w:rPr>
        <w:t>The common thread is driver behaviour.</w:t>
      </w:r>
    </w:p>
    <w:p w14:paraId="642C1B92"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Lightfoot's proposition is that changing the way people drive can simultaneously improve </w:t>
      </w:r>
      <w:r w:rsidRPr="009E5974">
        <w:rPr>
          <w:rFonts w:ascii="Calibri" w:eastAsia="Times New Roman" w:hAnsi="Calibri" w:cs="Calibri"/>
          <w:b/>
          <w:bCs/>
          <w:kern w:val="0"/>
          <w:lang w:eastAsia="en-GB"/>
          <w14:ligatures w14:val="none"/>
        </w:rPr>
        <w:t>safety, insurance risk, fuel consumption, emissions and vehicle wear.</w:t>
      </w:r>
    </w:p>
    <w:p w14:paraId="0B2A8A68" w14:textId="77777777" w:rsidR="009A7A01" w:rsidRPr="009E5974" w:rsidRDefault="009A7A01"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3. Why customers choose Lightfoot</w:t>
      </w:r>
    </w:p>
    <w:p w14:paraId="50250ADB" w14:textId="4BB4FE98" w:rsidR="00441B8D" w:rsidRPr="009E5974" w:rsidRDefault="00441B8D" w:rsidP="009E5974">
      <w:pPr>
        <w:spacing w:after="0" w:line="240" w:lineRule="auto"/>
        <w:rPr>
          <w:rFonts w:ascii="Calibri" w:hAnsi="Calibri" w:cs="Calibri"/>
          <w:b/>
          <w:bCs/>
          <w:lang w:eastAsia="en-GB"/>
        </w:rPr>
      </w:pPr>
      <w:r w:rsidRPr="009E5974">
        <w:rPr>
          <w:rFonts w:ascii="Calibri" w:hAnsi="Calibri" w:cs="Calibri"/>
          <w:lang w:eastAsia="en-GB"/>
        </w:rPr>
        <w:t xml:space="preserve">Lightfoot </w:t>
      </w:r>
      <w:r w:rsidR="009A7A01" w:rsidRPr="009E5974">
        <w:rPr>
          <w:rFonts w:ascii="Calibri" w:hAnsi="Calibri" w:cs="Calibri"/>
          <w:lang w:eastAsia="en-GB"/>
        </w:rPr>
        <w:t>changes behaviour before an accident happens</w:t>
      </w:r>
      <w:r w:rsidR="00F95AA6" w:rsidRPr="009E5974">
        <w:rPr>
          <w:rFonts w:ascii="Calibri" w:hAnsi="Calibri" w:cs="Calibri"/>
          <w:lang w:eastAsia="en-GB"/>
        </w:rPr>
        <w:t xml:space="preserve">. </w:t>
      </w:r>
      <w:r w:rsidR="009A7A01" w:rsidRPr="009E5974">
        <w:rPr>
          <w:rFonts w:ascii="Calibri" w:hAnsi="Calibri" w:cs="Calibri"/>
          <w:lang w:eastAsia="en-GB"/>
        </w:rPr>
        <w:t>This is Lightfoot's clearest differentiation.</w:t>
      </w:r>
      <w:r w:rsidR="00F95AA6" w:rsidRPr="009E5974">
        <w:rPr>
          <w:rFonts w:ascii="Calibri" w:hAnsi="Calibri" w:cs="Calibri"/>
          <w:b/>
          <w:bCs/>
          <w:lang w:eastAsia="en-GB"/>
        </w:rPr>
        <w:t xml:space="preserve"> </w:t>
      </w:r>
      <w:r w:rsidR="009A7A01" w:rsidRPr="009E5974">
        <w:rPr>
          <w:rFonts w:ascii="Calibri" w:hAnsi="Calibri" w:cs="Calibri"/>
          <w:lang w:eastAsia="en-GB"/>
        </w:rPr>
        <w:t xml:space="preserve">Rather than simply collecting telematics data for fleet managers to analyse later, Lightfoot </w:t>
      </w:r>
      <w:proofErr w:type="gramStart"/>
      <w:r w:rsidR="009A7A01" w:rsidRPr="009E5974">
        <w:rPr>
          <w:rFonts w:ascii="Calibri" w:hAnsi="Calibri" w:cs="Calibri"/>
          <w:lang w:eastAsia="en-GB"/>
        </w:rPr>
        <w:t>coaches</w:t>
      </w:r>
      <w:proofErr w:type="gramEnd"/>
      <w:r w:rsidR="009A7A01" w:rsidRPr="009E5974">
        <w:rPr>
          <w:rFonts w:ascii="Calibri" w:hAnsi="Calibri" w:cs="Calibri"/>
          <w:lang w:eastAsia="en-GB"/>
        </w:rPr>
        <w:t xml:space="preserve"> drivers </w:t>
      </w:r>
      <w:r w:rsidR="009A7A01" w:rsidRPr="009E5974">
        <w:rPr>
          <w:rFonts w:ascii="Calibri" w:hAnsi="Calibri" w:cs="Calibri"/>
          <w:b/>
          <w:bCs/>
          <w:lang w:eastAsia="en-GB"/>
        </w:rPr>
        <w:t>in the vehicle and in real time</w:t>
      </w:r>
      <w:r w:rsidR="009A7A01" w:rsidRPr="009E5974">
        <w:rPr>
          <w:rFonts w:ascii="Calibri" w:hAnsi="Calibri" w:cs="Calibri"/>
          <w:lang w:eastAsia="en-GB"/>
        </w:rPr>
        <w:t>.</w:t>
      </w:r>
      <w:r w:rsidRPr="009E5974">
        <w:rPr>
          <w:rFonts w:ascii="Calibri" w:hAnsi="Calibri" w:cs="Calibri"/>
          <w:b/>
          <w:bCs/>
          <w:lang w:eastAsia="en-GB"/>
        </w:rPr>
        <w:t xml:space="preserve"> </w:t>
      </w:r>
    </w:p>
    <w:p w14:paraId="43B8AAA7" w14:textId="07F52B48" w:rsidR="009A7A01" w:rsidRPr="009E5974" w:rsidRDefault="009A7A01" w:rsidP="009E5974">
      <w:pPr>
        <w:spacing w:after="0" w:line="240" w:lineRule="auto"/>
        <w:rPr>
          <w:rFonts w:ascii="Calibri" w:hAnsi="Calibri" w:cs="Calibri"/>
          <w:b/>
          <w:bCs/>
          <w:lang w:eastAsia="en-GB"/>
        </w:rPr>
      </w:pPr>
      <w:r w:rsidRPr="009E5974">
        <w:rPr>
          <w:rFonts w:ascii="Calibri" w:eastAsia="Times New Roman" w:hAnsi="Calibri" w:cs="Calibri"/>
          <w:kern w:val="0"/>
          <w:lang w:eastAsia="en-GB"/>
          <w14:ligatures w14:val="none"/>
        </w:rPr>
        <w:t xml:space="preserve">The proposition moves </w:t>
      </w:r>
      <w:proofErr w:type="spellStart"/>
      <w:r w:rsidRPr="009E5974">
        <w:rPr>
          <w:rFonts w:ascii="Calibri" w:eastAsia="Times New Roman" w:hAnsi="Calibri" w:cs="Calibri"/>
          <w:kern w:val="0"/>
          <w:lang w:eastAsia="en-GB"/>
          <w14:ligatures w14:val="none"/>
        </w:rPr>
        <w:t>from:</w:t>
      </w:r>
      <w:r w:rsidRPr="009E5974">
        <w:rPr>
          <w:rFonts w:ascii="Calibri" w:eastAsia="Times New Roman" w:hAnsi="Calibri" w:cs="Calibri"/>
          <w:b/>
          <w:bCs/>
          <w:kern w:val="0"/>
          <w:lang w:eastAsia="en-GB"/>
          <w14:ligatures w14:val="none"/>
        </w:rPr>
        <w:t>"We'll</w:t>
      </w:r>
      <w:proofErr w:type="spellEnd"/>
      <w:r w:rsidRPr="009E5974">
        <w:rPr>
          <w:rFonts w:ascii="Calibri" w:eastAsia="Times New Roman" w:hAnsi="Calibri" w:cs="Calibri"/>
          <w:b/>
          <w:bCs/>
          <w:kern w:val="0"/>
          <w:lang w:eastAsia="en-GB"/>
          <w14:ligatures w14:val="none"/>
        </w:rPr>
        <w:t xml:space="preserve"> identify your risky drivers."</w:t>
      </w:r>
      <w:r w:rsidR="00441B8D" w:rsidRPr="009E5974">
        <w:rPr>
          <w:rFonts w:ascii="Calibri" w:hAnsi="Calibri" w:cs="Calibri"/>
          <w:b/>
          <w:bCs/>
          <w:lang w:eastAsia="en-GB"/>
        </w:rPr>
        <w:t xml:space="preserve"> </w:t>
      </w:r>
      <w:r w:rsidRPr="009E5974">
        <w:rPr>
          <w:rFonts w:ascii="Calibri" w:eastAsia="Times New Roman" w:hAnsi="Calibri" w:cs="Calibri"/>
          <w:kern w:val="0"/>
          <w:lang w:eastAsia="en-GB"/>
          <w14:ligatures w14:val="none"/>
        </w:rPr>
        <w:t>to:</w:t>
      </w:r>
      <w:r w:rsidR="00441B8D" w:rsidRPr="009E5974">
        <w:rPr>
          <w:rFonts w:ascii="Calibri" w:hAnsi="Calibri" w:cs="Calibri"/>
          <w:b/>
          <w:bCs/>
          <w:lang w:eastAsia="en-GB"/>
        </w:rPr>
        <w:t xml:space="preserve"> </w:t>
      </w:r>
      <w:r w:rsidRPr="009E5974">
        <w:rPr>
          <w:rFonts w:ascii="Calibri" w:eastAsia="Times New Roman" w:hAnsi="Calibri" w:cs="Calibri"/>
          <w:b/>
          <w:bCs/>
          <w:kern w:val="0"/>
          <w:lang w:eastAsia="en-GB"/>
          <w14:ligatures w14:val="none"/>
        </w:rPr>
        <w:t>"We'll help your drivers become less risky."</w:t>
      </w:r>
    </w:p>
    <w:p w14:paraId="1E77904D"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That shifts fleet safety from retrospective monitoring towards prevention, while potentially reducing the management burden associated with reviewing events and coaching drivers manually.</w:t>
      </w:r>
    </w:p>
    <w:p w14:paraId="6BE7A652" w14:textId="77777777" w:rsidR="009A7A01" w:rsidRPr="009E5974" w:rsidRDefault="009A7A01"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t>3.2 Driver coaching connects directly to insurance economics</w:t>
      </w:r>
    </w:p>
    <w:p w14:paraId="4D2ED6DE" w14:textId="54F50BB2"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Lightfoot creates a simple economic value chain:</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Real-time coaching → better driving → fewer collisions → fewer at-fault claims → improved fleet risk → better insurance economics.</w:t>
      </w:r>
    </w:p>
    <w:p w14:paraId="18F5DA2B"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This turns driver coaching from a safety feature into a potentially measurable financial intervention.</w:t>
      </w:r>
    </w:p>
    <w:p w14:paraId="0A632169" w14:textId="2AE42084"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Acorn Mobility is a strong example: Lightfoot reports annual at-fault claims falling from approximately </w:t>
      </w:r>
      <w:r w:rsidRPr="009E5974">
        <w:rPr>
          <w:rFonts w:ascii="Calibri" w:eastAsia="Times New Roman" w:hAnsi="Calibri" w:cs="Calibri"/>
          <w:b/>
          <w:bCs/>
          <w:kern w:val="0"/>
          <w:lang w:eastAsia="en-GB"/>
          <w14:ligatures w14:val="none"/>
        </w:rPr>
        <w:t>£180k to £13k</w:t>
      </w:r>
      <w:r w:rsidRPr="009E5974">
        <w:rPr>
          <w:rFonts w:ascii="Calibri" w:eastAsia="Times New Roman" w:hAnsi="Calibri" w:cs="Calibri"/>
          <w:kern w:val="0"/>
          <w:lang w:eastAsia="en-GB"/>
          <w14:ligatures w14:val="none"/>
        </w:rPr>
        <w:t xml:space="preserve">, alongside a </w:t>
      </w:r>
      <w:r w:rsidRPr="009E5974">
        <w:rPr>
          <w:rFonts w:ascii="Calibri" w:eastAsia="Times New Roman" w:hAnsi="Calibri" w:cs="Calibri"/>
          <w:b/>
          <w:bCs/>
          <w:kern w:val="0"/>
          <w:lang w:eastAsia="en-GB"/>
          <w14:ligatures w14:val="none"/>
        </w:rPr>
        <w:t>40% reduction in collisions</w:t>
      </w:r>
      <w:r w:rsidRPr="009E5974">
        <w:rPr>
          <w:rFonts w:ascii="Calibri" w:eastAsia="Times New Roman" w:hAnsi="Calibri" w:cs="Calibri"/>
          <w:kern w:val="0"/>
          <w:lang w:eastAsia="en-GB"/>
          <w14:ligatures w14:val="none"/>
        </w:rPr>
        <w:t>.</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 xml:space="preserve">Lightfoot also references relationships and endorsement from insurers including </w:t>
      </w:r>
      <w:r w:rsidRPr="009E5974">
        <w:rPr>
          <w:rFonts w:ascii="Calibri" w:eastAsia="Times New Roman" w:hAnsi="Calibri" w:cs="Calibri"/>
          <w:b/>
          <w:bCs/>
          <w:kern w:val="0"/>
          <w:lang w:eastAsia="en-GB"/>
          <w14:ligatures w14:val="none"/>
        </w:rPr>
        <w:t>Allianz, Aviva and QBE</w:t>
      </w:r>
      <w:r w:rsidRPr="009E5974">
        <w:rPr>
          <w:rFonts w:ascii="Calibri" w:eastAsia="Times New Roman" w:hAnsi="Calibri" w:cs="Calibri"/>
          <w:kern w:val="0"/>
          <w:lang w:eastAsia="en-GB"/>
          <w14:ligatures w14:val="none"/>
        </w:rPr>
        <w:t>, providing third-party credibility from organisations whose business is assessing risk.</w:t>
      </w:r>
    </w:p>
    <w:p w14:paraId="18057BC2" w14:textId="77777777" w:rsidR="009A7A01" w:rsidRPr="009E5974" w:rsidRDefault="009A7A01" w:rsidP="009E5974">
      <w:pPr>
        <w:spacing w:after="0" w:line="240" w:lineRule="auto"/>
        <w:rPr>
          <w:rFonts w:ascii="Calibri" w:eastAsia="Times New Roman" w:hAnsi="Calibri" w:cs="Calibri"/>
          <w:b/>
          <w:bCs/>
          <w:kern w:val="0"/>
          <w:lang w:eastAsia="en-GB"/>
          <w14:ligatures w14:val="none"/>
        </w:rPr>
      </w:pPr>
      <w:r w:rsidRPr="009E5974">
        <w:rPr>
          <w:rFonts w:ascii="Calibri" w:eastAsia="Times New Roman" w:hAnsi="Calibri" w:cs="Calibri"/>
          <w:b/>
          <w:bCs/>
          <w:kern w:val="0"/>
          <w:lang w:eastAsia="en-GB"/>
          <w14:ligatures w14:val="none"/>
        </w:rPr>
        <w:t>This is arguably Lightfoot's strongest competitive position: it doesn't just identify risk — it can position itself as changing the underlying risk profile of the fleet</w:t>
      </w:r>
    </w:p>
    <w:p w14:paraId="25698750" w14:textId="77777777" w:rsidR="009A7A01" w:rsidRPr="009E5974" w:rsidRDefault="009A7A01"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t>3.3 Insurance is both a value proposition and a route to market</w:t>
      </w:r>
    </w:p>
    <w:p w14:paraId="2068DBAB" w14:textId="511F1A71"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This is particularly interesting competitively.</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kern w:val="0"/>
          <w:lang w:eastAsia="en-GB"/>
          <w14:ligatures w14:val="none"/>
        </w:rPr>
        <w:t>Lightfoot has relationships with insurance brokers and risk-management partners that have introduced the technology to fleet customers.</w:t>
      </w:r>
    </w:p>
    <w:p w14:paraId="69E9134D" w14:textId="6EBF996D"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The acquisition journey can therefore look like:</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Poor claims performance / rising insurance cost → Broker identifies fleet risk → Lightfoot recommended → Customer trials driver coaching → Risk/claims performance improves → Fleet-wide deployment</w:t>
      </w:r>
    </w:p>
    <w:p w14:paraId="2D9672FA"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 xml:space="preserve">This means insurance isn't simply an ROI proof point at the end of the sale. </w:t>
      </w:r>
      <w:r w:rsidRPr="009E5974">
        <w:rPr>
          <w:rFonts w:ascii="Calibri" w:eastAsia="Times New Roman" w:hAnsi="Calibri" w:cs="Calibri"/>
          <w:b/>
          <w:bCs/>
          <w:kern w:val="0"/>
          <w:lang w:eastAsia="en-GB"/>
          <w14:ligatures w14:val="none"/>
        </w:rPr>
        <w:t>The insurance ecosystem can help create the sale in the first place.</w:t>
      </w:r>
    </w:p>
    <w:p w14:paraId="7FC599E9" w14:textId="77777777"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The recommendation can also come from a trusted adviser already discussing claims, premiums and fleet risk with the customer, rather than solely from a technology vendor.</w:t>
      </w:r>
    </w:p>
    <w:p w14:paraId="5AAE8F95" w14:textId="77777777" w:rsidR="009A7A01" w:rsidRPr="009E5974" w:rsidRDefault="009A7A01"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t>3.4 Drivers are participants, not just risks to monitor</w:t>
      </w:r>
    </w:p>
    <w:p w14:paraId="72E6E029" w14:textId="6CD83BC5"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t>Lightfoot combines coaching with driver scores, rewards, competitions and "Elite Driver" status. This changes the relationship from:</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Surveillance → coaching + recognition + reward</w:t>
      </w:r>
    </w:p>
    <w:p w14:paraId="1117F9A1" w14:textId="6798FC58" w:rsidR="009A7A01" w:rsidRPr="009E5974" w:rsidRDefault="009A7A01" w:rsidP="009E5974">
      <w:pPr>
        <w:spacing w:after="0" w:line="240" w:lineRule="auto"/>
        <w:rPr>
          <w:rFonts w:ascii="Calibri" w:eastAsia="Times New Roman" w:hAnsi="Calibri" w:cs="Calibri"/>
          <w:kern w:val="0"/>
          <w:lang w:eastAsia="en-GB"/>
          <w14:ligatures w14:val="none"/>
        </w:rPr>
      </w:pPr>
      <w:r w:rsidRPr="009E5974">
        <w:rPr>
          <w:rFonts w:ascii="Calibri" w:eastAsia="Times New Roman" w:hAnsi="Calibri" w:cs="Calibri"/>
          <w:kern w:val="0"/>
          <w:lang w:eastAsia="en-GB"/>
          <w14:ligatures w14:val="none"/>
        </w:rPr>
        <w:lastRenderedPageBreak/>
        <w:t>That matters in large fleets where driver resistance can undermine the effectiveness of safety technology. Better engagement potentially creates a virtuous circle:</w:t>
      </w:r>
      <w:r w:rsidR="00441B8D" w:rsidRPr="009E5974">
        <w:rPr>
          <w:rFonts w:ascii="Calibri" w:eastAsia="Times New Roman" w:hAnsi="Calibri" w:cs="Calibri"/>
          <w:kern w:val="0"/>
          <w:lang w:eastAsia="en-GB"/>
          <w14:ligatures w14:val="none"/>
        </w:rPr>
        <w:t xml:space="preserve"> </w:t>
      </w:r>
      <w:r w:rsidRPr="009E5974">
        <w:rPr>
          <w:rFonts w:ascii="Calibri" w:eastAsia="Times New Roman" w:hAnsi="Calibri" w:cs="Calibri"/>
          <w:b/>
          <w:bCs/>
          <w:kern w:val="0"/>
          <w:lang w:eastAsia="en-GB"/>
          <w14:ligatures w14:val="none"/>
        </w:rPr>
        <w:t>Engagement → behaviour change → lower risk → better business outcomes.</w:t>
      </w:r>
    </w:p>
    <w:p w14:paraId="5FD0467D" w14:textId="77777777" w:rsidR="009A7A01" w:rsidRPr="009E5974" w:rsidRDefault="00F95AA6" w:rsidP="009E5974">
      <w:pPr>
        <w:pStyle w:val="Heading3"/>
        <w:spacing w:before="0" w:after="0" w:line="240" w:lineRule="auto"/>
        <w:rPr>
          <w:rFonts w:ascii="Calibri" w:eastAsia="Times New Roman" w:hAnsi="Calibri" w:cs="Calibri"/>
          <w:bCs/>
          <w:sz w:val="28"/>
          <w:lang w:eastAsia="en-GB"/>
        </w:rPr>
      </w:pPr>
      <w:r w:rsidRPr="009E5974">
        <w:rPr>
          <w:rFonts w:ascii="Calibri" w:hAnsi="Calibri" w:cs="Calibri"/>
        </w:rPr>
        <w:t>3.5 One behaviour change creates multiple ROI streams</w:t>
      </w:r>
    </w:p>
    <w:p w14:paraId="542D21AB" w14:textId="77777777" w:rsidR="009A7A01" w:rsidRPr="009E5974" w:rsidRDefault="009A7A01" w:rsidP="009E5974">
      <w:pPr>
        <w:spacing w:after="0" w:line="240" w:lineRule="auto"/>
        <w:rPr>
          <w:rFonts w:ascii="Calibri" w:hAnsi="Calibri" w:cs="Calibri"/>
          <w:lang w:eastAsia="en-GB"/>
        </w:rPr>
      </w:pPr>
      <w:r w:rsidRPr="009E5974">
        <w:rPr>
          <w:rFonts w:ascii="Calibri" w:hAnsi="Calibri" w:cs="Calibri"/>
          <w:lang w:eastAsia="en-GB"/>
        </w:rPr>
        <w:t>Improving driving behaviour can affect several cost centres simultaneously:</w:t>
      </w:r>
    </w:p>
    <w:p w14:paraId="38FE49BC" w14:textId="240BD3B8" w:rsidR="00F95AA6" w:rsidRPr="009E5974" w:rsidRDefault="009A7A01" w:rsidP="009E5974">
      <w:pPr>
        <w:spacing w:after="0" w:line="240" w:lineRule="auto"/>
        <w:rPr>
          <w:rFonts w:ascii="Calibri" w:hAnsi="Calibri" w:cs="Calibri"/>
          <w:b/>
          <w:bCs/>
          <w:lang w:eastAsia="en-GB"/>
        </w:rPr>
      </w:pPr>
      <w:r w:rsidRPr="009E5974">
        <w:rPr>
          <w:rFonts w:ascii="Calibri" w:hAnsi="Calibri" w:cs="Calibri"/>
          <w:b/>
          <w:bCs/>
          <w:lang w:eastAsia="en-GB"/>
        </w:rPr>
        <w:t xml:space="preserve">Accidents ↓ | Claims ↓ | Fuel ↓ | CO₂ ↓ | Idling ↓ | Vehicle wear ↓ | Downtime </w:t>
      </w:r>
    </w:p>
    <w:p w14:paraId="6A5BDB5F" w14:textId="77777777" w:rsidR="00441B8D" w:rsidRPr="009E5974" w:rsidRDefault="00441B8D" w:rsidP="009E5974">
      <w:pPr>
        <w:spacing w:after="0" w:line="240" w:lineRule="auto"/>
        <w:rPr>
          <w:rFonts w:ascii="Calibri" w:hAnsi="Calibri" w:cs="Calibri"/>
          <w:b/>
          <w:bCs/>
          <w:lang w:eastAsia="en-GB"/>
        </w:rPr>
      </w:pPr>
    </w:p>
    <w:p w14:paraId="21191346" w14:textId="31DDB58A" w:rsidR="009A7A01" w:rsidRPr="009E5974" w:rsidRDefault="009A7A01" w:rsidP="009E5974">
      <w:pPr>
        <w:spacing w:after="0" w:line="240" w:lineRule="auto"/>
        <w:rPr>
          <w:rFonts w:ascii="Calibri" w:hAnsi="Calibri" w:cs="Calibri"/>
          <w:b/>
          <w:bCs/>
          <w:lang w:eastAsia="en-GB"/>
        </w:rPr>
      </w:pPr>
      <w:r w:rsidRPr="009E5974">
        <w:rPr>
          <w:rFonts w:ascii="Calibri" w:hAnsi="Calibri" w:cs="Calibri"/>
          <w:lang w:eastAsia="en-GB"/>
        </w:rPr>
        <w:t>Currys, for example, reports more than £400k in annual fuel savings alongside a significant reduction in dangerous driving.</w:t>
      </w:r>
      <w:r w:rsidR="00441B8D" w:rsidRPr="009E5974">
        <w:rPr>
          <w:rFonts w:ascii="Calibri" w:hAnsi="Calibri" w:cs="Calibri"/>
          <w:lang w:eastAsia="en-GB"/>
        </w:rPr>
        <w:t xml:space="preserve"> </w:t>
      </w:r>
      <w:r w:rsidRPr="009E5974">
        <w:rPr>
          <w:rFonts w:ascii="Calibri" w:hAnsi="Calibri" w:cs="Calibri"/>
          <w:lang w:eastAsia="en-GB"/>
        </w:rPr>
        <w:t xml:space="preserve">This gives Lightfoot a relatively simple business case: </w:t>
      </w:r>
      <w:r w:rsidRPr="009E5974">
        <w:rPr>
          <w:rFonts w:ascii="Calibri" w:hAnsi="Calibri" w:cs="Calibri"/>
          <w:b/>
          <w:bCs/>
          <w:lang w:eastAsia="en-GB"/>
        </w:rPr>
        <w:t>one behavioural intervention can create multiple operational and financial benefits.</w:t>
      </w:r>
    </w:p>
    <w:p w14:paraId="501B95C4" w14:textId="77777777" w:rsidR="00441B8D" w:rsidRPr="009E5974" w:rsidRDefault="00441B8D" w:rsidP="009E5974">
      <w:pPr>
        <w:spacing w:after="0" w:line="240" w:lineRule="auto"/>
        <w:rPr>
          <w:rFonts w:ascii="Calibri" w:hAnsi="Calibri" w:cs="Calibri"/>
          <w:lang w:eastAsia="en-GB"/>
        </w:rPr>
      </w:pPr>
    </w:p>
    <w:p w14:paraId="5A051834" w14:textId="77777777" w:rsidR="009A7A01" w:rsidRPr="009E5974" w:rsidRDefault="00F95AA6"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4. The buying trigger</w:t>
      </w:r>
    </w:p>
    <w:p w14:paraId="53972218" w14:textId="2F49FE37" w:rsidR="009A7A01" w:rsidRPr="009E5974" w:rsidRDefault="009A7A01" w:rsidP="009E5974">
      <w:pPr>
        <w:spacing w:after="0" w:line="240" w:lineRule="auto"/>
        <w:rPr>
          <w:rFonts w:ascii="Calibri" w:hAnsi="Calibri" w:cs="Calibri"/>
          <w:b/>
          <w:bCs/>
          <w:lang w:eastAsia="en-GB"/>
        </w:rPr>
      </w:pPr>
      <w:r w:rsidRPr="009E5974">
        <w:rPr>
          <w:rFonts w:ascii="Calibri" w:hAnsi="Calibri" w:cs="Calibri"/>
          <w:lang w:eastAsia="en-GB"/>
        </w:rPr>
        <w:t>Customers aren't necessarily saying:</w:t>
      </w:r>
      <w:r w:rsidR="00F95AA6" w:rsidRPr="009E5974">
        <w:rPr>
          <w:rFonts w:ascii="Calibri" w:hAnsi="Calibri" w:cs="Calibri"/>
          <w:lang w:eastAsia="en-GB"/>
        </w:rPr>
        <w:t xml:space="preserve"> </w:t>
      </w:r>
      <w:r w:rsidRPr="009E5974">
        <w:rPr>
          <w:rFonts w:ascii="Calibri" w:hAnsi="Calibri" w:cs="Calibri"/>
          <w:b/>
          <w:bCs/>
          <w:lang w:eastAsia="en-GB"/>
        </w:rPr>
        <w:t>"We need better telematics."</w:t>
      </w:r>
      <w:r w:rsidR="00441B8D" w:rsidRPr="009E5974">
        <w:rPr>
          <w:rFonts w:ascii="Calibri" w:hAnsi="Calibri" w:cs="Calibri"/>
          <w:b/>
          <w:bCs/>
          <w:lang w:eastAsia="en-GB"/>
        </w:rPr>
        <w:t xml:space="preserve"> </w:t>
      </w:r>
      <w:r w:rsidRPr="009E5974">
        <w:rPr>
          <w:rFonts w:ascii="Calibri" w:hAnsi="Calibri" w:cs="Calibri"/>
          <w:lang w:eastAsia="en-GB"/>
        </w:rPr>
        <w:t>More likely:</w:t>
      </w:r>
    </w:p>
    <w:p w14:paraId="6803D4A6" w14:textId="77777777" w:rsidR="00F95AA6" w:rsidRPr="009E5974" w:rsidRDefault="009A7A01" w:rsidP="009E5974">
      <w:pPr>
        <w:numPr>
          <w:ilvl w:val="0"/>
          <w:numId w:val="16"/>
        </w:numPr>
        <w:spacing w:after="0" w:line="240" w:lineRule="auto"/>
        <w:rPr>
          <w:rFonts w:ascii="Calibri" w:hAnsi="Calibri" w:cs="Calibri"/>
          <w:lang w:eastAsia="en-GB"/>
        </w:rPr>
      </w:pPr>
      <w:r w:rsidRPr="009E5974">
        <w:rPr>
          <w:rFonts w:ascii="Calibri" w:hAnsi="Calibri" w:cs="Calibri"/>
          <w:b/>
          <w:bCs/>
          <w:lang w:eastAsia="en-GB"/>
        </w:rPr>
        <w:t>"Our accident and claims performance needs improving."</w:t>
      </w:r>
    </w:p>
    <w:p w14:paraId="7601CDA7" w14:textId="77777777" w:rsidR="00F95AA6" w:rsidRPr="009E5974" w:rsidRDefault="009A7A01" w:rsidP="009E5974">
      <w:pPr>
        <w:numPr>
          <w:ilvl w:val="0"/>
          <w:numId w:val="16"/>
        </w:numPr>
        <w:spacing w:after="0" w:line="240" w:lineRule="auto"/>
        <w:rPr>
          <w:rFonts w:ascii="Calibri" w:hAnsi="Calibri" w:cs="Calibri"/>
          <w:lang w:eastAsia="en-GB"/>
        </w:rPr>
      </w:pPr>
      <w:r w:rsidRPr="009E5974">
        <w:rPr>
          <w:rFonts w:ascii="Calibri" w:hAnsi="Calibri" w:cs="Calibri"/>
          <w:b/>
          <w:bCs/>
          <w:lang w:eastAsia="en-GB"/>
        </w:rPr>
        <w:t>"Our insurance costs are increasing."</w:t>
      </w:r>
    </w:p>
    <w:p w14:paraId="3E3B6858" w14:textId="77777777" w:rsidR="00F95AA6" w:rsidRPr="009E5974" w:rsidRDefault="009A7A01" w:rsidP="009E5974">
      <w:pPr>
        <w:numPr>
          <w:ilvl w:val="0"/>
          <w:numId w:val="16"/>
        </w:numPr>
        <w:spacing w:after="0" w:line="240" w:lineRule="auto"/>
        <w:rPr>
          <w:rFonts w:ascii="Calibri" w:hAnsi="Calibri" w:cs="Calibri"/>
          <w:lang w:eastAsia="en-GB"/>
        </w:rPr>
      </w:pPr>
      <w:r w:rsidRPr="009E5974">
        <w:rPr>
          <w:rFonts w:ascii="Calibri" w:hAnsi="Calibri" w:cs="Calibri"/>
          <w:b/>
          <w:bCs/>
          <w:lang w:eastAsia="en-GB"/>
        </w:rPr>
        <w:t>"We need to change driver behaviour."</w:t>
      </w:r>
    </w:p>
    <w:p w14:paraId="081EC85F" w14:textId="77777777" w:rsidR="00F95AA6" w:rsidRPr="009E5974" w:rsidRDefault="009A7A01" w:rsidP="009E5974">
      <w:pPr>
        <w:numPr>
          <w:ilvl w:val="0"/>
          <w:numId w:val="16"/>
        </w:numPr>
        <w:spacing w:after="0" w:line="240" w:lineRule="auto"/>
        <w:rPr>
          <w:rFonts w:ascii="Calibri" w:hAnsi="Calibri" w:cs="Calibri"/>
          <w:lang w:eastAsia="en-GB"/>
        </w:rPr>
      </w:pPr>
      <w:r w:rsidRPr="009E5974">
        <w:rPr>
          <w:rFonts w:ascii="Calibri" w:hAnsi="Calibri" w:cs="Calibri"/>
          <w:b/>
          <w:bCs/>
          <w:lang w:eastAsia="en-GB"/>
        </w:rPr>
        <w:t>"We're spending too much on fuel."</w:t>
      </w:r>
    </w:p>
    <w:p w14:paraId="1FF9942B" w14:textId="77777777" w:rsidR="009A7A01" w:rsidRPr="009E5974" w:rsidRDefault="009A7A01" w:rsidP="009E5974">
      <w:pPr>
        <w:numPr>
          <w:ilvl w:val="0"/>
          <w:numId w:val="16"/>
        </w:numPr>
        <w:spacing w:after="0" w:line="240" w:lineRule="auto"/>
        <w:rPr>
          <w:rFonts w:ascii="Calibri" w:hAnsi="Calibri" w:cs="Calibri"/>
          <w:lang w:eastAsia="en-GB"/>
        </w:rPr>
      </w:pPr>
      <w:r w:rsidRPr="009E5974">
        <w:rPr>
          <w:rFonts w:ascii="Calibri" w:hAnsi="Calibri" w:cs="Calibri"/>
          <w:b/>
          <w:bCs/>
          <w:lang w:eastAsia="en-GB"/>
        </w:rPr>
        <w:t>"We need to reduce fleet emissions."</w:t>
      </w:r>
    </w:p>
    <w:p w14:paraId="44B5FD2D" w14:textId="77777777" w:rsidR="00F95AA6" w:rsidRPr="009E5974" w:rsidRDefault="00F95AA6" w:rsidP="009E5974">
      <w:pPr>
        <w:spacing w:after="0" w:line="240" w:lineRule="auto"/>
        <w:ind w:left="720"/>
        <w:rPr>
          <w:rFonts w:ascii="Calibri" w:hAnsi="Calibri" w:cs="Calibri"/>
          <w:lang w:eastAsia="en-GB"/>
        </w:rPr>
      </w:pPr>
    </w:p>
    <w:p w14:paraId="14BE9319" w14:textId="77777777" w:rsidR="00F95AA6" w:rsidRPr="009E5974" w:rsidRDefault="009A7A01" w:rsidP="009E5974">
      <w:pPr>
        <w:spacing w:after="0" w:line="240" w:lineRule="auto"/>
        <w:ind w:left="259"/>
        <w:rPr>
          <w:rFonts w:ascii="Calibri" w:hAnsi="Calibri" w:cs="Calibri"/>
          <w:lang w:eastAsia="en-GB"/>
        </w:rPr>
      </w:pPr>
      <w:r w:rsidRPr="009E5974">
        <w:rPr>
          <w:rFonts w:ascii="Calibri" w:hAnsi="Calibri" w:cs="Calibri"/>
          <w:b/>
          <w:lang w:eastAsia="en-GB"/>
        </w:rPr>
        <w:t>Lightfoot's answer can be reduced to:</w:t>
      </w:r>
      <w:r w:rsidR="00F95AA6" w:rsidRPr="009E5974">
        <w:rPr>
          <w:rFonts w:ascii="Calibri" w:hAnsi="Calibri" w:cs="Calibri"/>
          <w:b/>
          <w:lang w:eastAsia="en-GB"/>
        </w:rPr>
        <w:t xml:space="preserve"> </w:t>
      </w:r>
      <w:r w:rsidRPr="009E5974">
        <w:rPr>
          <w:rFonts w:ascii="Calibri" w:hAnsi="Calibri" w:cs="Calibri"/>
          <w:b/>
          <w:bCs/>
          <w:lang w:eastAsia="en-GB"/>
        </w:rPr>
        <w:t>Change the driver → change the risk → change the economics of the fleet.</w:t>
      </w:r>
    </w:p>
    <w:p w14:paraId="6E1DE133" w14:textId="77777777" w:rsidR="009A7A01" w:rsidRPr="009E5974" w:rsidRDefault="00F95AA6" w:rsidP="009E5974">
      <w:pPr>
        <w:pStyle w:val="Heading2"/>
        <w:spacing w:before="0" w:after="0" w:line="240" w:lineRule="auto"/>
        <w:rPr>
          <w:rFonts w:ascii="Calibri" w:eastAsia="Times New Roman" w:hAnsi="Calibri" w:cs="Calibri"/>
          <w:bCs/>
          <w:sz w:val="28"/>
          <w:szCs w:val="28"/>
          <w:lang w:eastAsia="en-GB"/>
        </w:rPr>
      </w:pPr>
      <w:r w:rsidRPr="009E5974">
        <w:rPr>
          <w:rFonts w:ascii="Calibri" w:hAnsi="Calibri" w:cs="Calibri"/>
        </w:rPr>
        <w:t>5. Implications for Motive UK</w:t>
      </w:r>
    </w:p>
    <w:p w14:paraId="0B55476F" w14:textId="77777777" w:rsidR="009A7A01" w:rsidRPr="009E5974" w:rsidRDefault="009A7A01" w:rsidP="009E5974">
      <w:pPr>
        <w:spacing w:after="0" w:line="240" w:lineRule="auto"/>
        <w:rPr>
          <w:rFonts w:ascii="Calibri" w:hAnsi="Calibri" w:cs="Calibri"/>
          <w:lang w:eastAsia="en-GB"/>
        </w:rPr>
      </w:pPr>
      <w:r w:rsidRPr="009E5974">
        <w:rPr>
          <w:rFonts w:ascii="Calibri" w:hAnsi="Calibri" w:cs="Calibri"/>
          <w:lang w:eastAsia="en-GB"/>
        </w:rPr>
        <w:t>Lightfoot represents a different competitive threat from Samsara.</w:t>
      </w:r>
    </w:p>
    <w:p w14:paraId="61A221FF" w14:textId="77777777" w:rsidR="00F95AA6" w:rsidRPr="009E5974" w:rsidRDefault="009A7A01" w:rsidP="009E5974">
      <w:pPr>
        <w:numPr>
          <w:ilvl w:val="0"/>
          <w:numId w:val="17"/>
        </w:numPr>
        <w:spacing w:after="0" w:line="240" w:lineRule="auto"/>
        <w:rPr>
          <w:rFonts w:ascii="Calibri" w:hAnsi="Calibri" w:cs="Calibri"/>
          <w:lang w:eastAsia="en-GB"/>
        </w:rPr>
      </w:pPr>
      <w:r w:rsidRPr="009E5974">
        <w:rPr>
          <w:rFonts w:ascii="Calibri" w:hAnsi="Calibri" w:cs="Calibri"/>
          <w:b/>
          <w:bCs/>
          <w:lang w:eastAsia="en-GB"/>
        </w:rPr>
        <w:t>Samsara:</w:t>
      </w:r>
      <w:r w:rsidR="00F95AA6" w:rsidRPr="009E5974">
        <w:rPr>
          <w:rFonts w:ascii="Calibri" w:hAnsi="Calibri" w:cs="Calibri"/>
          <w:lang w:eastAsia="en-GB"/>
        </w:rPr>
        <w:t xml:space="preserve"> </w:t>
      </w:r>
      <w:r w:rsidRPr="009E5974">
        <w:rPr>
          <w:rFonts w:ascii="Calibri" w:hAnsi="Calibri" w:cs="Calibri"/>
          <w:lang w:eastAsia="en-GB"/>
        </w:rPr>
        <w:t>Manage complex physical operations through one broad platform.</w:t>
      </w:r>
    </w:p>
    <w:p w14:paraId="23FF2814" w14:textId="77777777" w:rsidR="009A7A01" w:rsidRPr="009E5974" w:rsidRDefault="009A7A01" w:rsidP="009E5974">
      <w:pPr>
        <w:numPr>
          <w:ilvl w:val="0"/>
          <w:numId w:val="17"/>
        </w:numPr>
        <w:spacing w:after="0" w:line="240" w:lineRule="auto"/>
        <w:rPr>
          <w:rFonts w:ascii="Calibri" w:hAnsi="Calibri" w:cs="Calibri"/>
          <w:lang w:eastAsia="en-GB"/>
        </w:rPr>
      </w:pPr>
      <w:r w:rsidRPr="009E5974">
        <w:rPr>
          <w:rFonts w:ascii="Calibri" w:hAnsi="Calibri" w:cs="Calibri"/>
          <w:b/>
          <w:bCs/>
          <w:lang w:eastAsia="en-GB"/>
        </w:rPr>
        <w:t>Lightfoot:</w:t>
      </w:r>
      <w:r w:rsidR="00F95AA6" w:rsidRPr="009E5974">
        <w:rPr>
          <w:rFonts w:ascii="Calibri" w:hAnsi="Calibri" w:cs="Calibri"/>
          <w:lang w:eastAsia="en-GB"/>
        </w:rPr>
        <w:t xml:space="preserve"> </w:t>
      </w:r>
      <w:r w:rsidRPr="009E5974">
        <w:rPr>
          <w:rFonts w:ascii="Calibri" w:hAnsi="Calibri" w:cs="Calibri"/>
          <w:lang w:eastAsia="en-GB"/>
        </w:rPr>
        <w:t>Change driver behaviour to make the fleet safer, cheaper and lower-risk.</w:t>
      </w:r>
    </w:p>
    <w:p w14:paraId="0EB14516" w14:textId="44AA59C6" w:rsidR="00F95AA6" w:rsidRPr="009E5974" w:rsidRDefault="009A7A01" w:rsidP="009E5974">
      <w:pPr>
        <w:spacing w:after="0" w:line="240" w:lineRule="auto"/>
        <w:rPr>
          <w:rFonts w:ascii="Calibri" w:hAnsi="Calibri" w:cs="Calibri"/>
          <w:lang w:eastAsia="en-GB"/>
        </w:rPr>
      </w:pPr>
      <w:r w:rsidRPr="009E5974">
        <w:rPr>
          <w:rFonts w:ascii="Calibri" w:hAnsi="Calibri" w:cs="Calibri"/>
          <w:b/>
          <w:lang w:eastAsia="en-GB"/>
        </w:rPr>
        <w:t xml:space="preserve">The most important lesson for Motive is the connection between </w:t>
      </w:r>
      <w:r w:rsidRPr="009E5974">
        <w:rPr>
          <w:rFonts w:ascii="Calibri" w:hAnsi="Calibri" w:cs="Calibri"/>
          <w:b/>
          <w:bCs/>
          <w:lang w:eastAsia="en-GB"/>
        </w:rPr>
        <w:t>technology → behaviour change → risk → financial outcome</w:t>
      </w:r>
      <w:r w:rsidRPr="009E5974">
        <w:rPr>
          <w:rFonts w:ascii="Calibri" w:hAnsi="Calibri" w:cs="Calibri"/>
          <w:b/>
          <w:lang w:eastAsia="en-GB"/>
        </w:rPr>
        <w:t>.</w:t>
      </w:r>
    </w:p>
    <w:p w14:paraId="41B40AD9" w14:textId="77777777" w:rsidR="009A7A01" w:rsidRPr="009E5974" w:rsidRDefault="009A7A01" w:rsidP="009E5974">
      <w:pPr>
        <w:spacing w:after="0" w:line="240" w:lineRule="auto"/>
        <w:rPr>
          <w:rFonts w:ascii="Calibri" w:hAnsi="Calibri" w:cs="Calibri"/>
          <w:lang w:eastAsia="en-GB"/>
        </w:rPr>
      </w:pPr>
      <w:r w:rsidRPr="009E5974">
        <w:rPr>
          <w:rFonts w:ascii="Calibri" w:hAnsi="Calibri" w:cs="Calibri"/>
          <w:lang w:eastAsia="en-GB"/>
        </w:rPr>
        <w:t>Motive should therefore ask:</w:t>
      </w:r>
    </w:p>
    <w:p w14:paraId="331106F7" w14:textId="77777777" w:rsidR="00F95AA6" w:rsidRPr="009E5974" w:rsidRDefault="009A7A01" w:rsidP="009E5974">
      <w:pPr>
        <w:numPr>
          <w:ilvl w:val="0"/>
          <w:numId w:val="18"/>
        </w:numPr>
        <w:spacing w:after="0" w:line="240" w:lineRule="auto"/>
        <w:rPr>
          <w:rFonts w:ascii="Calibri" w:hAnsi="Calibri" w:cs="Calibri"/>
          <w:lang w:eastAsia="en-GB"/>
        </w:rPr>
      </w:pPr>
      <w:r w:rsidRPr="009E5974">
        <w:rPr>
          <w:rFonts w:ascii="Calibri" w:hAnsi="Calibri" w:cs="Calibri"/>
          <w:b/>
          <w:bCs/>
          <w:lang w:eastAsia="en-GB"/>
        </w:rPr>
        <w:t>Can we prove that Motive AI changes driver behaviour, rather than simply detecting risky events?</w:t>
      </w:r>
    </w:p>
    <w:p w14:paraId="2F450D4B" w14:textId="77777777" w:rsidR="00F95AA6" w:rsidRPr="009E5974" w:rsidRDefault="009A7A01" w:rsidP="009E5974">
      <w:pPr>
        <w:numPr>
          <w:ilvl w:val="0"/>
          <w:numId w:val="18"/>
        </w:numPr>
        <w:spacing w:after="0" w:line="240" w:lineRule="auto"/>
        <w:rPr>
          <w:rFonts w:ascii="Calibri" w:hAnsi="Calibri" w:cs="Calibri"/>
          <w:lang w:eastAsia="en-GB"/>
        </w:rPr>
      </w:pPr>
      <w:r w:rsidRPr="009E5974">
        <w:rPr>
          <w:rFonts w:ascii="Calibri" w:hAnsi="Calibri" w:cs="Calibri"/>
          <w:b/>
          <w:bCs/>
          <w:lang w:eastAsia="en-GB"/>
        </w:rPr>
        <w:t>Can we quantify the downstream impact on collisions, claims and insurance costs?</w:t>
      </w:r>
    </w:p>
    <w:p w14:paraId="071BCEBD" w14:textId="77777777" w:rsidR="009A7A01" w:rsidRPr="009E5974" w:rsidRDefault="009A7A01" w:rsidP="009E5974">
      <w:pPr>
        <w:numPr>
          <w:ilvl w:val="0"/>
          <w:numId w:val="18"/>
        </w:numPr>
        <w:spacing w:after="0" w:line="240" w:lineRule="auto"/>
        <w:rPr>
          <w:rFonts w:ascii="Calibri" w:hAnsi="Calibri" w:cs="Calibri"/>
          <w:lang w:eastAsia="en-GB"/>
        </w:rPr>
      </w:pPr>
      <w:r w:rsidRPr="009E5974">
        <w:rPr>
          <w:rFonts w:ascii="Calibri" w:hAnsi="Calibri" w:cs="Calibri"/>
          <w:b/>
          <w:bCs/>
          <w:lang w:eastAsia="en-GB"/>
        </w:rPr>
        <w:t>Can insurance brokers and insurers become part of our UK GTM rather than simply beneficiaries of improved safety?</w:t>
      </w:r>
    </w:p>
    <w:p w14:paraId="50D6EFFE" w14:textId="77777777" w:rsidR="00F95AA6" w:rsidRPr="009E5974" w:rsidRDefault="00F95AA6" w:rsidP="009E5974">
      <w:pPr>
        <w:spacing w:after="0" w:line="240" w:lineRule="auto"/>
        <w:rPr>
          <w:rFonts w:ascii="Calibri" w:hAnsi="Calibri" w:cs="Calibri"/>
          <w:lang w:eastAsia="en-GB"/>
        </w:rPr>
      </w:pPr>
    </w:p>
    <w:p w14:paraId="4532E604" w14:textId="3894B658" w:rsidR="00F95AA6" w:rsidRPr="009E5974" w:rsidRDefault="009A7A01" w:rsidP="009E5974">
      <w:pPr>
        <w:spacing w:after="0" w:line="240" w:lineRule="auto"/>
        <w:rPr>
          <w:rFonts w:ascii="Calibri" w:hAnsi="Calibri" w:cs="Calibri"/>
          <w:lang w:eastAsia="en-GB"/>
        </w:rPr>
      </w:pPr>
      <w:r w:rsidRPr="009E5974">
        <w:rPr>
          <w:rFonts w:ascii="Calibri" w:hAnsi="Calibri" w:cs="Calibri"/>
          <w:lang w:eastAsia="en-GB"/>
        </w:rPr>
        <w:t>There may be an opportunity to build a similarly explicit value chain:</w:t>
      </w:r>
      <w:r w:rsidR="00441B8D" w:rsidRPr="009E5974">
        <w:rPr>
          <w:rFonts w:ascii="Calibri" w:hAnsi="Calibri" w:cs="Calibri"/>
          <w:lang w:eastAsia="en-GB"/>
        </w:rPr>
        <w:t xml:space="preserve"> </w:t>
      </w:r>
      <w:r w:rsidRPr="009E5974">
        <w:rPr>
          <w:rFonts w:ascii="Calibri" w:hAnsi="Calibri" w:cs="Calibri"/>
          <w:b/>
          <w:lang w:eastAsia="en-GB"/>
        </w:rPr>
        <w:t>Motive AI → safer behaviour → fewer incidents → fewer claims → improved fleet risk → lower insurance and operating costs.</w:t>
      </w:r>
    </w:p>
    <w:p w14:paraId="4CAF0D0F" w14:textId="77777777" w:rsidR="009A7A01" w:rsidRPr="009E5974" w:rsidRDefault="009A7A01" w:rsidP="009E5974">
      <w:pPr>
        <w:spacing w:after="0" w:line="240" w:lineRule="auto"/>
        <w:rPr>
          <w:rFonts w:ascii="Calibri" w:hAnsi="Calibri" w:cs="Calibri"/>
          <w:lang w:eastAsia="en-GB"/>
        </w:rPr>
      </w:pPr>
      <w:r w:rsidRPr="009E5974">
        <w:rPr>
          <w:rFonts w:ascii="Calibri" w:hAnsi="Calibri" w:cs="Calibri"/>
          <w:lang w:eastAsia="en-GB"/>
        </w:rPr>
        <w:t xml:space="preserve">The strategic opportunity is particularly interesting because Lightfoot demonstrates that </w:t>
      </w:r>
      <w:r w:rsidRPr="009E5974">
        <w:rPr>
          <w:rFonts w:ascii="Calibri" w:hAnsi="Calibri" w:cs="Calibri"/>
          <w:b/>
          <w:bCs/>
          <w:lang w:eastAsia="en-GB"/>
        </w:rPr>
        <w:t>insurance can be both part of the customer value proposition and a route to market</w:t>
      </w:r>
    </w:p>
    <w:p w14:paraId="7294CE9D" w14:textId="77777777" w:rsidR="009A7A01" w:rsidRPr="009E5974" w:rsidRDefault="009A7A01" w:rsidP="009E5974">
      <w:pPr>
        <w:spacing w:after="0" w:line="240" w:lineRule="auto"/>
        <w:rPr>
          <w:rFonts w:ascii="Calibri" w:eastAsia="Times New Roman" w:hAnsi="Calibri" w:cs="Calibri"/>
          <w:b/>
          <w:bCs/>
          <w:kern w:val="36"/>
          <w:lang w:eastAsia="en-GB"/>
          <w14:ligatures w14:val="none"/>
        </w:rPr>
      </w:pPr>
    </w:p>
    <w:p w14:paraId="51C758E4" w14:textId="77777777" w:rsidR="006057F8" w:rsidRPr="009E5974" w:rsidRDefault="006057F8" w:rsidP="009E5974">
      <w:pPr>
        <w:spacing w:after="0" w:line="240" w:lineRule="auto"/>
        <w:rPr>
          <w:rFonts w:ascii="Calibri" w:eastAsiaTheme="majorEastAsia" w:hAnsi="Calibri" w:cs="Calibri"/>
          <w:color w:val="0F4761" w:themeColor="accent1" w:themeShade="BF"/>
          <w:sz w:val="40"/>
          <w:szCs w:val="40"/>
        </w:rPr>
      </w:pPr>
      <w:r w:rsidRPr="009E5974">
        <w:rPr>
          <w:rFonts w:ascii="Calibri" w:hAnsi="Calibri" w:cs="Calibri"/>
        </w:rPr>
        <w:br w:type="page"/>
      </w:r>
    </w:p>
    <w:p w14:paraId="67AA0668" w14:textId="77777777" w:rsidR="006057F8" w:rsidRPr="009E5974" w:rsidRDefault="006057F8" w:rsidP="009E5974">
      <w:pPr>
        <w:pStyle w:val="Heading1"/>
        <w:pageBreakBefore/>
        <w:spacing w:before="0" w:after="0" w:line="240" w:lineRule="auto"/>
        <w:rPr>
          <w:rFonts w:ascii="Calibri" w:hAnsi="Calibri" w:cs="Calibri"/>
        </w:rPr>
      </w:pPr>
      <w:r w:rsidRPr="009E5974">
        <w:rPr>
          <w:rFonts w:ascii="Calibri" w:hAnsi="Calibri" w:cs="Calibri"/>
        </w:rPr>
        <w:lastRenderedPageBreak/>
        <w:t>Geotab UK: ICP &amp; Why Customers Choose Them</w:t>
      </w:r>
    </w:p>
    <w:p w14:paraId="00C4ACFC" w14:textId="77777777" w:rsidR="006057F8" w:rsidRPr="009E5974" w:rsidRDefault="006057F8" w:rsidP="009E5974">
      <w:pPr>
        <w:pStyle w:val="Heading2"/>
        <w:spacing w:before="0" w:after="0" w:line="240" w:lineRule="auto"/>
        <w:rPr>
          <w:rFonts w:ascii="Calibri" w:hAnsi="Calibri" w:cs="Calibri"/>
          <w:bCs/>
          <w:sz w:val="28"/>
          <w:szCs w:val="28"/>
        </w:rPr>
      </w:pPr>
      <w:r w:rsidRPr="009E5974">
        <w:rPr>
          <w:rFonts w:ascii="Calibri" w:hAnsi="Calibri" w:cs="Calibri"/>
        </w:rPr>
        <w:t>1. Customer profile</w:t>
      </w:r>
    </w:p>
    <w:p w14:paraId="142CF3ED" w14:textId="77777777" w:rsidR="006057F8" w:rsidRPr="009E5974" w:rsidRDefault="006057F8" w:rsidP="009E5974">
      <w:pPr>
        <w:spacing w:after="0" w:line="240" w:lineRule="auto"/>
        <w:rPr>
          <w:rFonts w:ascii="Calibri" w:hAnsi="Calibri" w:cs="Calibri"/>
        </w:rPr>
      </w:pPr>
      <w:r w:rsidRPr="009E5974">
        <w:rPr>
          <w:rFonts w:ascii="Calibri" w:hAnsi="Calibri" w:cs="Calibri"/>
        </w:rPr>
        <w:t xml:space="preserve">Geotab's UK sweet spot is </w:t>
      </w:r>
      <w:r w:rsidRPr="009E5974">
        <w:rPr>
          <w:rStyle w:val="Strong"/>
          <w:rFonts w:ascii="Calibri" w:hAnsi="Calibri" w:cs="Calibri"/>
        </w:rPr>
        <w:t>mid-market and enterprise organisations with large, complex or mixed fleets that need deep vehicle data, customisation and integration with a broader technology ecosystem.</w:t>
      </w:r>
    </w:p>
    <w:p w14:paraId="1B967D4E"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t>Core verticals</w:t>
      </w:r>
    </w:p>
    <w:p w14:paraId="7751CCC5"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rPr>
        <w:t>Public transport</w:t>
      </w:r>
      <w:r w:rsidRPr="009E5974">
        <w:rPr>
          <w:rFonts w:ascii="Calibri" w:hAnsi="Calibri" w:cs="Calibri"/>
        </w:rPr>
        <w:t xml:space="preserve"> — Go-Ahead Group</w:t>
      </w:r>
    </w:p>
    <w:p w14:paraId="1829A94D"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Construction &amp; infrastructure</w:t>
      </w:r>
      <w:r w:rsidRPr="009E5974">
        <w:rPr>
          <w:rFonts w:ascii="Calibri" w:hAnsi="Calibri" w:cs="Calibri"/>
        </w:rPr>
        <w:t xml:space="preserve"> — Tarmac</w:t>
      </w:r>
    </w:p>
    <w:p w14:paraId="1150B748"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Utilities &amp; field services</w:t>
      </w:r>
      <w:r w:rsidRPr="009E5974">
        <w:rPr>
          <w:rFonts w:ascii="Calibri" w:hAnsi="Calibri" w:cs="Calibri"/>
        </w:rPr>
        <w:t xml:space="preserve"> — United Utilities, </w:t>
      </w:r>
      <w:proofErr w:type="spellStart"/>
      <w:r w:rsidRPr="009E5974">
        <w:rPr>
          <w:rFonts w:ascii="Calibri" w:hAnsi="Calibri" w:cs="Calibri"/>
        </w:rPr>
        <w:t>Circet</w:t>
      </w:r>
      <w:proofErr w:type="spellEnd"/>
    </w:p>
    <w:p w14:paraId="6094037F"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Transport &amp; haulage</w:t>
      </w:r>
      <w:r w:rsidRPr="009E5974">
        <w:rPr>
          <w:rFonts w:ascii="Calibri" w:hAnsi="Calibri" w:cs="Calibri"/>
        </w:rPr>
        <w:t xml:space="preserve"> — SG Haulage</w:t>
      </w:r>
    </w:p>
    <w:p w14:paraId="2956FDC6"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Healthcare / passenger transport</w:t>
      </w:r>
      <w:r w:rsidRPr="009E5974">
        <w:rPr>
          <w:rFonts w:ascii="Calibri" w:hAnsi="Calibri" w:cs="Calibri"/>
        </w:rPr>
        <w:t xml:space="preserve"> — HATS Group</w:t>
      </w:r>
    </w:p>
    <w:p w14:paraId="09525838"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Building materials &amp; distribution</w:t>
      </w:r>
      <w:r w:rsidRPr="009E5974">
        <w:rPr>
          <w:rFonts w:ascii="Calibri" w:hAnsi="Calibri" w:cs="Calibri"/>
        </w:rPr>
        <w:t xml:space="preserve"> — Bradfords Group</w:t>
      </w:r>
    </w:p>
    <w:p w14:paraId="370F142B" w14:textId="77777777" w:rsidR="006057F8" w:rsidRPr="009E5974" w:rsidRDefault="006057F8" w:rsidP="009E5974">
      <w:pPr>
        <w:numPr>
          <w:ilvl w:val="0"/>
          <w:numId w:val="19"/>
        </w:numPr>
        <w:spacing w:after="0" w:line="240" w:lineRule="auto"/>
        <w:rPr>
          <w:rFonts w:ascii="Calibri" w:hAnsi="Calibri" w:cs="Calibri"/>
        </w:rPr>
      </w:pPr>
      <w:r w:rsidRPr="009E5974">
        <w:rPr>
          <w:rStyle w:val="Strong"/>
          <w:rFonts w:ascii="Calibri" w:hAnsi="Calibri" w:cs="Calibri"/>
          <w:b w:val="0"/>
          <w:bCs w:val="0"/>
        </w:rPr>
        <w:t>Service &amp; logistics fleets</w:t>
      </w:r>
      <w:r w:rsidRPr="009E5974">
        <w:rPr>
          <w:rFonts w:ascii="Calibri" w:hAnsi="Calibri" w:cs="Calibri"/>
        </w:rPr>
        <w:t xml:space="preserve"> — </w:t>
      </w:r>
      <w:proofErr w:type="spellStart"/>
      <w:r w:rsidRPr="009E5974">
        <w:rPr>
          <w:rFonts w:ascii="Calibri" w:hAnsi="Calibri" w:cs="Calibri"/>
        </w:rPr>
        <w:t>euroloo</w:t>
      </w:r>
      <w:proofErr w:type="spellEnd"/>
    </w:p>
    <w:p w14:paraId="58857575" w14:textId="77777777" w:rsidR="006057F8" w:rsidRPr="009E5974" w:rsidRDefault="006057F8" w:rsidP="009E5974">
      <w:pPr>
        <w:spacing w:after="0" w:line="240" w:lineRule="auto"/>
        <w:rPr>
          <w:rFonts w:ascii="Calibri" w:hAnsi="Calibri" w:cs="Calibri"/>
        </w:rPr>
      </w:pPr>
      <w:r w:rsidRPr="009E5974">
        <w:rPr>
          <w:rFonts w:ascii="Calibri" w:hAnsi="Calibri" w:cs="Calibri"/>
        </w:rPr>
        <w:t xml:space="preserve">Geotab can support everything from relatively small commercial fleets to very large enterprise deployments. Go-Ahead, for example, has deployed Geotab across </w:t>
      </w:r>
      <w:r w:rsidRPr="009E5974">
        <w:rPr>
          <w:rStyle w:val="Strong"/>
          <w:rFonts w:ascii="Calibri" w:hAnsi="Calibri" w:cs="Calibri"/>
        </w:rPr>
        <w:t>6,000+ UK buses</w:t>
      </w:r>
      <w:r w:rsidRPr="009E5974">
        <w:rPr>
          <w:rFonts w:ascii="Calibri" w:hAnsi="Calibri" w:cs="Calibri"/>
        </w:rPr>
        <w:t xml:space="preserve">, while </w:t>
      </w:r>
      <w:proofErr w:type="spellStart"/>
      <w:r w:rsidRPr="009E5974">
        <w:rPr>
          <w:rFonts w:ascii="Calibri" w:hAnsi="Calibri" w:cs="Calibri"/>
        </w:rPr>
        <w:t>Circet</w:t>
      </w:r>
      <w:proofErr w:type="spellEnd"/>
      <w:r w:rsidRPr="009E5974">
        <w:rPr>
          <w:rFonts w:ascii="Calibri" w:hAnsi="Calibri" w:cs="Calibri"/>
        </w:rPr>
        <w:t xml:space="preserve"> operates around 4,000 vehicles across the UK and Ireland.</w:t>
      </w:r>
    </w:p>
    <w:p w14:paraId="12F8006B" w14:textId="77777777" w:rsidR="006057F8" w:rsidRPr="009E5974" w:rsidRDefault="006057F8" w:rsidP="009E5974">
      <w:pPr>
        <w:pStyle w:val="Heading2"/>
        <w:spacing w:before="0" w:after="0" w:line="240" w:lineRule="auto"/>
        <w:rPr>
          <w:rFonts w:ascii="Calibri" w:hAnsi="Calibri" w:cs="Calibri"/>
          <w:bCs/>
          <w:sz w:val="28"/>
          <w:szCs w:val="28"/>
        </w:rPr>
      </w:pPr>
      <w:r w:rsidRPr="009E5974">
        <w:rPr>
          <w:rFonts w:ascii="Calibri" w:hAnsi="Calibri" w:cs="Calibri"/>
        </w:rPr>
        <w:t>2. What these customers have in common</w:t>
      </w:r>
    </w:p>
    <w:p w14:paraId="4F34C676" w14:textId="77777777" w:rsidR="006057F8" w:rsidRPr="009E5974" w:rsidRDefault="006057F8" w:rsidP="009E5974">
      <w:pPr>
        <w:spacing w:after="0" w:line="240" w:lineRule="auto"/>
        <w:rPr>
          <w:rFonts w:ascii="Calibri" w:hAnsi="Calibri" w:cs="Calibri"/>
        </w:rPr>
      </w:pPr>
      <w:r w:rsidRPr="009E5974">
        <w:rPr>
          <w:rFonts w:ascii="Calibri" w:hAnsi="Calibri" w:cs="Calibri"/>
        </w:rPr>
        <w:t>Typical customers have:</w:t>
      </w:r>
    </w:p>
    <w:p w14:paraId="36AE828C"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Large, mixed or operationally complex fleets</w:t>
      </w:r>
    </w:p>
    <w:p w14:paraId="5FD2FAFE"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Significant quantities of vehicle and engine data</w:t>
      </w:r>
    </w:p>
    <w:p w14:paraId="3BF3BCB6"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Multiple vehicle manufacturers and asset types</w:t>
      </w:r>
    </w:p>
    <w:p w14:paraId="109B752D"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Existing enterprise systems that telematics must integrate with</w:t>
      </w:r>
    </w:p>
    <w:p w14:paraId="36EAF7C5"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Safety and insurance exposure</w:t>
      </w:r>
    </w:p>
    <w:p w14:paraId="6F3011C9"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Maintenance, uptime and utilisation challenges</w:t>
      </w:r>
    </w:p>
    <w:p w14:paraId="22274854"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A need for customised reporting and analytics</w:t>
      </w:r>
    </w:p>
    <w:p w14:paraId="580E7F2D" w14:textId="77777777" w:rsidR="006057F8" w:rsidRPr="009E5974" w:rsidRDefault="006057F8" w:rsidP="009E5974">
      <w:pPr>
        <w:numPr>
          <w:ilvl w:val="0"/>
          <w:numId w:val="20"/>
        </w:numPr>
        <w:spacing w:after="0" w:line="240" w:lineRule="auto"/>
        <w:rPr>
          <w:rFonts w:ascii="Calibri" w:hAnsi="Calibri" w:cs="Calibri"/>
        </w:rPr>
      </w:pPr>
      <w:r w:rsidRPr="009E5974">
        <w:rPr>
          <w:rFonts w:ascii="Calibri" w:hAnsi="Calibri" w:cs="Calibri"/>
        </w:rPr>
        <w:t>Increasing EV and sustainability requirements</w:t>
      </w:r>
    </w:p>
    <w:p w14:paraId="3F31D82F" w14:textId="77777777" w:rsidR="006057F8" w:rsidRPr="009E5974" w:rsidRDefault="006057F8" w:rsidP="009E5974">
      <w:pPr>
        <w:spacing w:after="0" w:line="240" w:lineRule="auto"/>
        <w:rPr>
          <w:rFonts w:ascii="Calibri" w:hAnsi="Calibri" w:cs="Calibri"/>
        </w:rPr>
      </w:pPr>
      <w:r w:rsidRPr="009E5974">
        <w:rPr>
          <w:rStyle w:val="Strong"/>
          <w:rFonts w:ascii="Calibri" w:hAnsi="Calibri" w:cs="Calibri"/>
        </w:rPr>
        <w:t>The common thread is complexity and data.</w:t>
      </w:r>
    </w:p>
    <w:p w14:paraId="763F600F" w14:textId="77777777" w:rsidR="006057F8" w:rsidRPr="009E5974" w:rsidRDefault="006057F8" w:rsidP="009E5974">
      <w:pPr>
        <w:spacing w:after="0" w:line="240" w:lineRule="auto"/>
        <w:rPr>
          <w:rFonts w:ascii="Calibri" w:hAnsi="Calibri" w:cs="Calibri"/>
        </w:rPr>
      </w:pPr>
      <w:r w:rsidRPr="009E5974">
        <w:rPr>
          <w:rFonts w:ascii="Calibri" w:hAnsi="Calibri" w:cs="Calibri"/>
        </w:rPr>
        <w:t xml:space="preserve">Geotab is particularly compelling where the customer doesn't simply want an off-the-shelf telematics product — it needs </w:t>
      </w:r>
      <w:r w:rsidRPr="009E5974">
        <w:rPr>
          <w:rStyle w:val="Strong"/>
          <w:rFonts w:ascii="Calibri" w:hAnsi="Calibri" w:cs="Calibri"/>
        </w:rPr>
        <w:t>a flexible data platform that can sit within a broader fleet technology environment.</w:t>
      </w:r>
    </w:p>
    <w:p w14:paraId="7855093F" w14:textId="77777777" w:rsidR="006057F8" w:rsidRPr="009E5974" w:rsidRDefault="006057F8" w:rsidP="009E5974">
      <w:pPr>
        <w:spacing w:after="0" w:line="240" w:lineRule="auto"/>
        <w:rPr>
          <w:rFonts w:ascii="Calibri" w:hAnsi="Calibri" w:cs="Calibri"/>
        </w:rPr>
      </w:pPr>
    </w:p>
    <w:p w14:paraId="7150A201" w14:textId="77777777" w:rsidR="006057F8" w:rsidRPr="009E5974" w:rsidRDefault="006057F8" w:rsidP="009E5974">
      <w:pPr>
        <w:pStyle w:val="Heading2"/>
        <w:spacing w:before="0" w:after="0" w:line="240" w:lineRule="auto"/>
        <w:rPr>
          <w:rFonts w:ascii="Calibri" w:hAnsi="Calibri" w:cs="Calibri"/>
        </w:rPr>
      </w:pPr>
      <w:r w:rsidRPr="009E5974">
        <w:rPr>
          <w:rFonts w:ascii="Calibri" w:hAnsi="Calibri" w:cs="Calibri"/>
        </w:rPr>
        <w:t>3. Why customers choose Geotab</w:t>
      </w:r>
    </w:p>
    <w:p w14:paraId="4117852E" w14:textId="3C241EE4" w:rsidR="006057F8" w:rsidRPr="009E5974" w:rsidRDefault="006057F8" w:rsidP="009E5974">
      <w:pPr>
        <w:pStyle w:val="Heading3"/>
        <w:spacing w:before="0" w:after="0" w:line="240" w:lineRule="auto"/>
        <w:rPr>
          <w:rFonts w:ascii="Calibri" w:hAnsi="Calibri" w:cs="Calibri"/>
          <w:bCs/>
        </w:rPr>
      </w:pPr>
      <w:r w:rsidRPr="009E5974">
        <w:rPr>
          <w:rFonts w:ascii="Calibri" w:hAnsi="Calibri" w:cs="Calibri"/>
        </w:rPr>
        <w:t>3.1 Data depth is a core strength</w:t>
      </w:r>
    </w:p>
    <w:p w14:paraId="140D7BAE" w14:textId="3B51686A" w:rsidR="006057F8" w:rsidRPr="009E5974" w:rsidRDefault="006057F8" w:rsidP="009E5974">
      <w:pPr>
        <w:spacing w:after="0" w:line="240" w:lineRule="auto"/>
        <w:rPr>
          <w:rFonts w:ascii="Calibri" w:hAnsi="Calibri" w:cs="Calibri"/>
        </w:rPr>
      </w:pPr>
      <w:r w:rsidRPr="009E5974">
        <w:rPr>
          <w:rFonts w:ascii="Calibri" w:hAnsi="Calibri" w:cs="Calibri"/>
        </w:rPr>
        <w:t>Geotab's proposition is fundamentally data-led.</w:t>
      </w:r>
      <w:r w:rsidR="00441B8D" w:rsidRPr="009E5974">
        <w:rPr>
          <w:rFonts w:ascii="Calibri" w:hAnsi="Calibri" w:cs="Calibri"/>
        </w:rPr>
        <w:t xml:space="preserve"> </w:t>
      </w:r>
      <w:r w:rsidRPr="009E5974">
        <w:rPr>
          <w:rFonts w:ascii="Calibri" w:hAnsi="Calibri" w:cs="Calibri"/>
        </w:rPr>
        <w:t>Its platform captures and analyses vehicle location, driver behaviour, fuel consumption, engine performance, faults, maintenance and other operational data.</w:t>
      </w:r>
    </w:p>
    <w:p w14:paraId="5798C927" w14:textId="1B69D069" w:rsidR="00441B8D" w:rsidRPr="009E5974" w:rsidRDefault="006057F8" w:rsidP="009E5974">
      <w:pPr>
        <w:spacing w:after="0" w:line="240" w:lineRule="auto"/>
        <w:rPr>
          <w:rStyle w:val="Strong"/>
          <w:rFonts w:ascii="Calibri" w:hAnsi="Calibri" w:cs="Calibri"/>
        </w:rPr>
      </w:pPr>
      <w:r w:rsidRPr="009E5974">
        <w:rPr>
          <w:rFonts w:ascii="Calibri" w:hAnsi="Calibri" w:cs="Calibri"/>
        </w:rPr>
        <w:t>For sophisticated fleets, the value isn't simply knowing where vehicles are. It is being able to use vehicle data to improve:</w:t>
      </w:r>
      <w:r w:rsidR="00441B8D" w:rsidRPr="009E5974">
        <w:rPr>
          <w:rFonts w:ascii="Calibri" w:hAnsi="Calibri" w:cs="Calibri"/>
        </w:rPr>
        <w:t xml:space="preserve"> </w:t>
      </w:r>
      <w:r w:rsidRPr="009E5974">
        <w:rPr>
          <w:rStyle w:val="Strong"/>
          <w:rFonts w:ascii="Calibri" w:hAnsi="Calibri" w:cs="Calibri"/>
        </w:rPr>
        <w:t>Safety | Maintenance | Utilisation | Fuel | Productivity | Sustainability | Fleet planning</w:t>
      </w:r>
    </w:p>
    <w:p w14:paraId="390AF950" w14:textId="77777777" w:rsidR="00441B8D" w:rsidRPr="009E5974" w:rsidRDefault="00441B8D" w:rsidP="009E5974">
      <w:pPr>
        <w:spacing w:after="0" w:line="240" w:lineRule="auto"/>
        <w:rPr>
          <w:rFonts w:ascii="Calibri" w:hAnsi="Calibri" w:cs="Calibri"/>
          <w:b/>
          <w:bCs/>
        </w:rPr>
      </w:pPr>
    </w:p>
    <w:p w14:paraId="775231F5" w14:textId="77777777" w:rsidR="006057F8" w:rsidRPr="009E5974" w:rsidRDefault="006057F8" w:rsidP="009E5974">
      <w:pPr>
        <w:spacing w:after="0" w:line="240" w:lineRule="auto"/>
        <w:rPr>
          <w:rFonts w:ascii="Calibri" w:hAnsi="Calibri" w:cs="Calibri"/>
        </w:rPr>
      </w:pPr>
      <w:r w:rsidRPr="009E5974">
        <w:rPr>
          <w:rFonts w:ascii="Calibri" w:hAnsi="Calibri" w:cs="Calibri"/>
        </w:rPr>
        <w:t>Go-Ahead illustrates this particularly well. Geotab data from more than 6,000 buses is being used for real-time engine diagnostics, preventative maintenance and EV state-of-charge management.</w:t>
      </w:r>
    </w:p>
    <w:p w14:paraId="27538C27"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t>3.2 Open platform + ecosystem is a major differentiator</w:t>
      </w:r>
    </w:p>
    <w:p w14:paraId="19A6D806" w14:textId="2719F944" w:rsidR="006057F8" w:rsidRPr="009E5974" w:rsidRDefault="006057F8" w:rsidP="009E5974">
      <w:pPr>
        <w:spacing w:after="0" w:line="240" w:lineRule="auto"/>
        <w:rPr>
          <w:rFonts w:ascii="Calibri" w:hAnsi="Calibri" w:cs="Calibri"/>
        </w:rPr>
      </w:pPr>
      <w:r w:rsidRPr="009E5974">
        <w:rPr>
          <w:rFonts w:ascii="Calibri" w:hAnsi="Calibri" w:cs="Calibri"/>
        </w:rPr>
        <w:t>This is probably Geotab's strongest competitive position.</w:t>
      </w:r>
      <w:r w:rsidR="00441B8D" w:rsidRPr="009E5974">
        <w:rPr>
          <w:rFonts w:ascii="Calibri" w:hAnsi="Calibri" w:cs="Calibri"/>
        </w:rPr>
        <w:t xml:space="preserve"> </w:t>
      </w:r>
      <w:r w:rsidRPr="009E5974">
        <w:rPr>
          <w:rFonts w:ascii="Calibri" w:hAnsi="Calibri" w:cs="Calibri"/>
        </w:rPr>
        <w:t xml:space="preserve">Geotab operates an </w:t>
      </w:r>
      <w:r w:rsidRPr="009E5974">
        <w:rPr>
          <w:rStyle w:val="Strong"/>
          <w:rFonts w:ascii="Calibri" w:hAnsi="Calibri" w:cs="Calibri"/>
        </w:rPr>
        <w:t>open platform</w:t>
      </w:r>
      <w:r w:rsidRPr="009E5974">
        <w:rPr>
          <w:rFonts w:ascii="Calibri" w:hAnsi="Calibri" w:cs="Calibri"/>
        </w:rPr>
        <w:t>, with APIs, an SDK, authorised resellers, integration partners and a large Marketplace ecosystem.</w:t>
      </w:r>
      <w:r w:rsidR="00441B8D" w:rsidRPr="009E5974">
        <w:rPr>
          <w:rFonts w:ascii="Calibri" w:hAnsi="Calibri" w:cs="Calibri"/>
        </w:rPr>
        <w:t xml:space="preserve"> </w:t>
      </w:r>
      <w:r w:rsidRPr="009E5974">
        <w:rPr>
          <w:rFonts w:ascii="Calibri" w:hAnsi="Calibri" w:cs="Calibri"/>
        </w:rPr>
        <w:t>Customers can connect cameras, routing, dispatch, compliance, maintenance and other third-party solutions rather than being limited to a completely closed technology stack.</w:t>
      </w:r>
    </w:p>
    <w:p w14:paraId="6CC2D185" w14:textId="01059969" w:rsidR="006057F8" w:rsidRPr="009E5974" w:rsidRDefault="006057F8" w:rsidP="009E5974">
      <w:pPr>
        <w:spacing w:after="0" w:line="240" w:lineRule="auto"/>
        <w:rPr>
          <w:rFonts w:ascii="Calibri" w:hAnsi="Calibri" w:cs="Calibri"/>
        </w:rPr>
      </w:pPr>
      <w:r w:rsidRPr="009E5974">
        <w:rPr>
          <w:rFonts w:ascii="Calibri" w:hAnsi="Calibri" w:cs="Calibri"/>
        </w:rPr>
        <w:t>The proposition becomes:</w:t>
      </w:r>
      <w:r w:rsidR="00441B8D" w:rsidRPr="009E5974">
        <w:rPr>
          <w:rFonts w:ascii="Calibri" w:hAnsi="Calibri" w:cs="Calibri"/>
        </w:rPr>
        <w:t xml:space="preserve"> </w:t>
      </w:r>
      <w:r w:rsidRPr="009E5974">
        <w:rPr>
          <w:rStyle w:val="Strong"/>
          <w:rFonts w:ascii="Calibri" w:hAnsi="Calibri" w:cs="Calibri"/>
        </w:rPr>
        <w:t>Don't replace your technology ecosystem — connect it through Geotab.</w:t>
      </w:r>
    </w:p>
    <w:p w14:paraId="00A8BAC3" w14:textId="207A6CCD" w:rsidR="006057F8" w:rsidRPr="009E5974" w:rsidRDefault="006057F8" w:rsidP="009E5974">
      <w:pPr>
        <w:spacing w:after="0" w:line="240" w:lineRule="auto"/>
        <w:rPr>
          <w:rFonts w:ascii="Calibri" w:hAnsi="Calibri" w:cs="Calibri"/>
        </w:rPr>
      </w:pPr>
      <w:r w:rsidRPr="009E5974">
        <w:rPr>
          <w:rFonts w:ascii="Calibri" w:hAnsi="Calibri" w:cs="Calibri"/>
        </w:rPr>
        <w:t>For large enterprises with existing systems and specialist requirements, that flexibility can be particularly valuable.</w:t>
      </w:r>
    </w:p>
    <w:p w14:paraId="6411753F"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t>3.3 Works well for complex and mixed fleets</w:t>
      </w:r>
    </w:p>
    <w:p w14:paraId="05F9862B" w14:textId="64C78383" w:rsidR="006057F8" w:rsidRPr="009E5974" w:rsidRDefault="006057F8" w:rsidP="009E5974">
      <w:pPr>
        <w:spacing w:after="0" w:line="240" w:lineRule="auto"/>
        <w:rPr>
          <w:rFonts w:ascii="Calibri" w:hAnsi="Calibri" w:cs="Calibri"/>
        </w:rPr>
      </w:pPr>
      <w:r w:rsidRPr="009E5974">
        <w:rPr>
          <w:rFonts w:ascii="Calibri" w:hAnsi="Calibri" w:cs="Calibri"/>
        </w:rPr>
        <w:t>Geotab's ability to collect consistent data across different manufacturers, vehicle types and powertrains makes it particularly relevant to large fleets.</w:t>
      </w:r>
      <w:r w:rsidR="00441B8D" w:rsidRPr="009E5974">
        <w:rPr>
          <w:rFonts w:ascii="Calibri" w:hAnsi="Calibri" w:cs="Calibri"/>
        </w:rPr>
        <w:t xml:space="preserve"> </w:t>
      </w:r>
      <w:r w:rsidRPr="009E5974">
        <w:rPr>
          <w:rFonts w:ascii="Calibri" w:hAnsi="Calibri" w:cs="Calibri"/>
        </w:rPr>
        <w:t xml:space="preserve">This becomes increasingly important as fleets transition from ICE vehicles to </w:t>
      </w:r>
      <w:r w:rsidRPr="009E5974">
        <w:rPr>
          <w:rStyle w:val="Strong"/>
          <w:rFonts w:ascii="Calibri" w:hAnsi="Calibri" w:cs="Calibri"/>
        </w:rPr>
        <w:t>mixed ICE + hybrid + EV environments</w:t>
      </w:r>
      <w:r w:rsidRPr="009E5974">
        <w:rPr>
          <w:rFonts w:ascii="Calibri" w:hAnsi="Calibri" w:cs="Calibri"/>
        </w:rPr>
        <w:t>.</w:t>
      </w:r>
    </w:p>
    <w:p w14:paraId="74B932E7" w14:textId="77777777" w:rsidR="00441B8D" w:rsidRPr="009E5974" w:rsidRDefault="00441B8D" w:rsidP="009E5974">
      <w:pPr>
        <w:spacing w:after="0" w:line="240" w:lineRule="auto"/>
        <w:rPr>
          <w:rFonts w:ascii="Calibri" w:hAnsi="Calibri" w:cs="Calibri"/>
        </w:rPr>
      </w:pPr>
    </w:p>
    <w:p w14:paraId="509CDEDC" w14:textId="77777777" w:rsidR="006057F8" w:rsidRPr="009E5974" w:rsidRDefault="006057F8" w:rsidP="009E5974">
      <w:pPr>
        <w:spacing w:after="0" w:line="240" w:lineRule="auto"/>
        <w:rPr>
          <w:rFonts w:ascii="Calibri" w:hAnsi="Calibri" w:cs="Calibri"/>
        </w:rPr>
      </w:pPr>
      <w:r w:rsidRPr="009E5974">
        <w:rPr>
          <w:rFonts w:ascii="Calibri" w:hAnsi="Calibri" w:cs="Calibri"/>
        </w:rPr>
        <w:t>Customers can potentially maintain a common data and analytics layer even while the underlying fleet changes.</w:t>
      </w:r>
    </w:p>
    <w:p w14:paraId="2D1E8374" w14:textId="7FE2B430" w:rsidR="006057F8" w:rsidRPr="009E5974" w:rsidRDefault="006057F8" w:rsidP="009E5974">
      <w:pPr>
        <w:spacing w:after="0" w:line="240" w:lineRule="auto"/>
        <w:rPr>
          <w:rFonts w:ascii="Calibri" w:hAnsi="Calibri" w:cs="Calibri"/>
        </w:rPr>
      </w:pPr>
    </w:p>
    <w:p w14:paraId="06A5B157"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lastRenderedPageBreak/>
        <w:t>3.4 Safety + insurance remains an important economic driver</w:t>
      </w:r>
    </w:p>
    <w:p w14:paraId="6446C775" w14:textId="689E3164" w:rsidR="006057F8" w:rsidRPr="009E5974" w:rsidRDefault="006057F8" w:rsidP="009E5974">
      <w:pPr>
        <w:spacing w:after="0" w:line="240" w:lineRule="auto"/>
        <w:rPr>
          <w:rFonts w:ascii="Calibri" w:hAnsi="Calibri" w:cs="Calibri"/>
        </w:rPr>
      </w:pPr>
      <w:r w:rsidRPr="009E5974">
        <w:rPr>
          <w:rFonts w:ascii="Calibri" w:hAnsi="Calibri" w:cs="Calibri"/>
        </w:rPr>
        <w:t>Insurance is also important for Geotab, although it isn't as central to the overall positioning as it is for Lightfoot.</w:t>
      </w:r>
      <w:r w:rsidR="00441B8D" w:rsidRPr="009E5974">
        <w:rPr>
          <w:rFonts w:ascii="Calibri" w:hAnsi="Calibri" w:cs="Calibri"/>
        </w:rPr>
        <w:t xml:space="preserve"> </w:t>
      </w:r>
      <w:r w:rsidRPr="009E5974">
        <w:rPr>
          <w:rFonts w:ascii="Calibri" w:hAnsi="Calibri" w:cs="Calibri"/>
        </w:rPr>
        <w:t xml:space="preserve">HATS Group adopted Geotab after </w:t>
      </w:r>
      <w:r w:rsidRPr="009E5974">
        <w:rPr>
          <w:rStyle w:val="Strong"/>
          <w:rFonts w:ascii="Calibri" w:hAnsi="Calibri" w:cs="Calibri"/>
        </w:rPr>
        <w:t>spiralling insurance premiums and claims</w:t>
      </w:r>
      <w:r w:rsidRPr="009E5974">
        <w:rPr>
          <w:rFonts w:ascii="Calibri" w:hAnsi="Calibri" w:cs="Calibri"/>
        </w:rPr>
        <w:t xml:space="preserve"> created pressure from its insurer to improve fleet risk.</w:t>
      </w:r>
      <w:r w:rsidR="00441B8D" w:rsidRPr="009E5974">
        <w:rPr>
          <w:rFonts w:ascii="Calibri" w:hAnsi="Calibri" w:cs="Calibri"/>
        </w:rPr>
        <w:t xml:space="preserve"> </w:t>
      </w:r>
      <w:r w:rsidRPr="009E5974">
        <w:rPr>
          <w:rFonts w:ascii="Calibri" w:hAnsi="Calibri" w:cs="Calibri"/>
        </w:rPr>
        <w:t xml:space="preserve">Its solution combined telematics, cameras and AI-enabled coaching. Geotab reports that the trial fleet subsequently achieved a </w:t>
      </w:r>
      <w:r w:rsidRPr="009E5974">
        <w:rPr>
          <w:rStyle w:val="Strong"/>
          <w:rFonts w:ascii="Calibri" w:hAnsi="Calibri" w:cs="Calibri"/>
        </w:rPr>
        <w:t>78% reduction in incident frequency and a 96% reduction in claims costs</w:t>
      </w:r>
      <w:r w:rsidRPr="009E5974">
        <w:rPr>
          <w:rFonts w:ascii="Calibri" w:hAnsi="Calibri" w:cs="Calibri"/>
        </w:rPr>
        <w:t>.</w:t>
      </w:r>
    </w:p>
    <w:p w14:paraId="7685694C" w14:textId="77777777" w:rsidR="00441B8D" w:rsidRPr="009E5974" w:rsidRDefault="00441B8D" w:rsidP="009E5974">
      <w:pPr>
        <w:spacing w:after="0" w:line="240" w:lineRule="auto"/>
        <w:rPr>
          <w:rFonts w:ascii="Calibri" w:hAnsi="Calibri" w:cs="Calibri"/>
        </w:rPr>
      </w:pPr>
    </w:p>
    <w:p w14:paraId="1BA7A686" w14:textId="4DAFE15A" w:rsidR="006057F8" w:rsidRPr="009E5974" w:rsidRDefault="006057F8" w:rsidP="009E5974">
      <w:pPr>
        <w:spacing w:after="0" w:line="240" w:lineRule="auto"/>
        <w:rPr>
          <w:rFonts w:ascii="Calibri" w:hAnsi="Calibri" w:cs="Calibri"/>
          <w:b/>
          <w:bCs/>
        </w:rPr>
      </w:pPr>
      <w:r w:rsidRPr="009E5974">
        <w:rPr>
          <w:rFonts w:ascii="Calibri" w:hAnsi="Calibri" w:cs="Calibri"/>
        </w:rPr>
        <w:t>The economic chain is familiar:</w:t>
      </w:r>
      <w:r w:rsidR="00441B8D" w:rsidRPr="009E5974">
        <w:rPr>
          <w:rFonts w:ascii="Calibri" w:hAnsi="Calibri" w:cs="Calibri"/>
        </w:rPr>
        <w:t xml:space="preserve"> </w:t>
      </w:r>
      <w:r w:rsidRPr="009E5974">
        <w:rPr>
          <w:rStyle w:val="Strong"/>
          <w:rFonts w:ascii="Calibri" w:hAnsi="Calibri" w:cs="Calibri"/>
        </w:rPr>
        <w:t>Better data → identify risk → coach drivers → fewer incidents → fewer claims → improved insurance economics.</w:t>
      </w:r>
      <w:r w:rsidR="00441B8D" w:rsidRPr="009E5974">
        <w:rPr>
          <w:rStyle w:val="Strong"/>
          <w:rFonts w:ascii="Calibri" w:hAnsi="Calibri" w:cs="Calibri"/>
        </w:rPr>
        <w:t xml:space="preserve"> </w:t>
      </w:r>
      <w:r w:rsidRPr="009E5974">
        <w:rPr>
          <w:rFonts w:ascii="Calibri" w:hAnsi="Calibri" w:cs="Calibri"/>
        </w:rPr>
        <w:t>Video can also protect drivers and fleets against disputed claims. SG Haulage, for example, reports avoiding approximately £10,000 in insurance costs from disputed incidents.</w:t>
      </w:r>
    </w:p>
    <w:p w14:paraId="15D3279D" w14:textId="77777777" w:rsidR="00441B8D" w:rsidRPr="009E5974" w:rsidRDefault="00441B8D" w:rsidP="009E5974">
      <w:pPr>
        <w:spacing w:after="0" w:line="240" w:lineRule="auto"/>
        <w:rPr>
          <w:rFonts w:ascii="Calibri" w:hAnsi="Calibri" w:cs="Calibri"/>
          <w:b/>
          <w:bCs/>
        </w:rPr>
      </w:pPr>
    </w:p>
    <w:p w14:paraId="09AC310F"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t>3.5 Partners are part of the proposition — and the GTM</w:t>
      </w:r>
    </w:p>
    <w:p w14:paraId="3AD5632D" w14:textId="1517D4F3" w:rsidR="006057F8" w:rsidRPr="009E5974" w:rsidRDefault="006057F8" w:rsidP="009E5974">
      <w:pPr>
        <w:spacing w:after="0" w:line="240" w:lineRule="auto"/>
        <w:rPr>
          <w:rFonts w:ascii="Calibri" w:hAnsi="Calibri" w:cs="Calibri"/>
        </w:rPr>
      </w:pPr>
      <w:r w:rsidRPr="009E5974">
        <w:rPr>
          <w:rFonts w:ascii="Calibri" w:hAnsi="Calibri" w:cs="Calibri"/>
        </w:rPr>
        <w:t>Geotab has a particularly strong partner-led model.</w:t>
      </w:r>
      <w:r w:rsidR="00441B8D" w:rsidRPr="009E5974">
        <w:rPr>
          <w:rFonts w:ascii="Calibri" w:hAnsi="Calibri" w:cs="Calibri"/>
        </w:rPr>
        <w:t xml:space="preserve"> </w:t>
      </w:r>
      <w:r w:rsidRPr="009E5974">
        <w:rPr>
          <w:rFonts w:ascii="Calibri" w:hAnsi="Calibri" w:cs="Calibri"/>
        </w:rPr>
        <w:t>Authorised resellers provide implementation, consulting, training and ongoing customer support, while Marketplace and integration partners extend the underlying platform.</w:t>
      </w:r>
      <w:r w:rsidR="00441B8D" w:rsidRPr="009E5974">
        <w:rPr>
          <w:rFonts w:ascii="Calibri" w:hAnsi="Calibri" w:cs="Calibri"/>
        </w:rPr>
        <w:t xml:space="preserve"> </w:t>
      </w:r>
      <w:r w:rsidRPr="009E5974">
        <w:rPr>
          <w:rFonts w:ascii="Calibri" w:hAnsi="Calibri" w:cs="Calibri"/>
        </w:rPr>
        <w:t>This allows Geotab to combine a global technology platform with more specialised or local solutions.</w:t>
      </w:r>
    </w:p>
    <w:p w14:paraId="022C265D" w14:textId="14D7DE19" w:rsidR="006057F8" w:rsidRPr="009E5974" w:rsidRDefault="006057F8" w:rsidP="009E5974">
      <w:pPr>
        <w:spacing w:after="0" w:line="240" w:lineRule="auto"/>
        <w:rPr>
          <w:rFonts w:ascii="Calibri" w:hAnsi="Calibri" w:cs="Calibri"/>
        </w:rPr>
      </w:pPr>
      <w:r w:rsidRPr="009E5974">
        <w:rPr>
          <w:rFonts w:ascii="Calibri" w:hAnsi="Calibri" w:cs="Calibri"/>
        </w:rPr>
        <w:t>The ecosystem can therefore become both:</w:t>
      </w:r>
      <w:r w:rsidR="00441B8D" w:rsidRPr="009E5974">
        <w:rPr>
          <w:rFonts w:ascii="Calibri" w:hAnsi="Calibri" w:cs="Calibri"/>
        </w:rPr>
        <w:t xml:space="preserve"> </w:t>
      </w:r>
      <w:r w:rsidRPr="009E5974">
        <w:rPr>
          <w:rStyle w:val="Strong"/>
          <w:rFonts w:ascii="Calibri" w:hAnsi="Calibri" w:cs="Calibri"/>
        </w:rPr>
        <w:t>Product advantage → customers can configure the solution around their needs</w:t>
      </w:r>
      <w:r w:rsidR="00441B8D" w:rsidRPr="009E5974">
        <w:rPr>
          <w:rFonts w:ascii="Calibri" w:hAnsi="Calibri" w:cs="Calibri"/>
        </w:rPr>
        <w:t xml:space="preserve"> </w:t>
      </w:r>
      <w:r w:rsidRPr="009E5974">
        <w:rPr>
          <w:rFonts w:ascii="Calibri" w:hAnsi="Calibri" w:cs="Calibri"/>
        </w:rPr>
        <w:t>and</w:t>
      </w:r>
      <w:r w:rsidR="00441B8D" w:rsidRPr="009E5974">
        <w:rPr>
          <w:rFonts w:ascii="Calibri" w:hAnsi="Calibri" w:cs="Calibri"/>
        </w:rPr>
        <w:t xml:space="preserve"> </w:t>
      </w:r>
      <w:r w:rsidRPr="009E5974">
        <w:rPr>
          <w:rStyle w:val="Strong"/>
          <w:rFonts w:ascii="Calibri" w:hAnsi="Calibri" w:cs="Calibri"/>
        </w:rPr>
        <w:t>GTM advantage → partners sell, implement and support Geotab.</w:t>
      </w:r>
    </w:p>
    <w:p w14:paraId="72C86C3D" w14:textId="387016E9" w:rsidR="006057F8" w:rsidRPr="009E5974" w:rsidRDefault="006057F8" w:rsidP="009E5974">
      <w:pPr>
        <w:spacing w:after="0" w:line="240" w:lineRule="auto"/>
        <w:rPr>
          <w:rFonts w:ascii="Calibri" w:hAnsi="Calibri" w:cs="Calibri"/>
        </w:rPr>
      </w:pPr>
    </w:p>
    <w:p w14:paraId="0DED51AF" w14:textId="77777777" w:rsidR="006057F8" w:rsidRPr="009E5974" w:rsidRDefault="006057F8" w:rsidP="009E5974">
      <w:pPr>
        <w:pStyle w:val="Heading2"/>
        <w:spacing w:before="0" w:after="0" w:line="240" w:lineRule="auto"/>
        <w:rPr>
          <w:rFonts w:ascii="Calibri" w:hAnsi="Calibri" w:cs="Calibri"/>
        </w:rPr>
      </w:pPr>
      <w:r w:rsidRPr="009E5974">
        <w:rPr>
          <w:rFonts w:ascii="Calibri" w:hAnsi="Calibri" w:cs="Calibri"/>
        </w:rPr>
        <w:t>4. The buying trigger</w:t>
      </w:r>
    </w:p>
    <w:p w14:paraId="5146449F" w14:textId="0B9D4E8F" w:rsidR="006057F8" w:rsidRPr="009E5974" w:rsidRDefault="006057F8" w:rsidP="009E5974">
      <w:pPr>
        <w:spacing w:after="0" w:line="240" w:lineRule="auto"/>
        <w:rPr>
          <w:rFonts w:ascii="Calibri" w:hAnsi="Calibri" w:cs="Calibri"/>
        </w:rPr>
      </w:pPr>
      <w:r w:rsidRPr="009E5974">
        <w:rPr>
          <w:rFonts w:ascii="Calibri" w:hAnsi="Calibri" w:cs="Calibri"/>
        </w:rPr>
        <w:t>Customers aren't necessarily saying:</w:t>
      </w:r>
      <w:r w:rsidR="00441B8D" w:rsidRPr="009E5974">
        <w:rPr>
          <w:rFonts w:ascii="Calibri" w:hAnsi="Calibri" w:cs="Calibri"/>
        </w:rPr>
        <w:t xml:space="preserve"> </w:t>
      </w:r>
      <w:r w:rsidRPr="009E5974">
        <w:rPr>
          <w:rStyle w:val="Strong"/>
          <w:rFonts w:ascii="Calibri" w:hAnsi="Calibri" w:cs="Calibri"/>
        </w:rPr>
        <w:t>"We need another telematics system."</w:t>
      </w:r>
    </w:p>
    <w:p w14:paraId="0FC35A1C" w14:textId="77777777" w:rsidR="006057F8" w:rsidRPr="009E5974" w:rsidRDefault="006057F8" w:rsidP="009E5974">
      <w:pPr>
        <w:spacing w:after="0" w:line="240" w:lineRule="auto"/>
        <w:rPr>
          <w:rFonts w:ascii="Calibri" w:hAnsi="Calibri" w:cs="Calibri"/>
        </w:rPr>
      </w:pPr>
      <w:r w:rsidRPr="009E5974">
        <w:rPr>
          <w:rFonts w:ascii="Calibri" w:hAnsi="Calibri" w:cs="Calibri"/>
        </w:rPr>
        <w:t>More likely:</w:t>
      </w:r>
    </w:p>
    <w:p w14:paraId="10959E33" w14:textId="77777777" w:rsidR="00441B8D" w:rsidRPr="009E5974" w:rsidRDefault="006057F8" w:rsidP="009E5974">
      <w:pPr>
        <w:pStyle w:val="ListParagraph"/>
        <w:numPr>
          <w:ilvl w:val="0"/>
          <w:numId w:val="22"/>
        </w:numPr>
        <w:spacing w:after="0" w:line="240" w:lineRule="auto"/>
        <w:rPr>
          <w:rFonts w:ascii="Calibri" w:hAnsi="Calibri" w:cs="Calibri"/>
        </w:rPr>
      </w:pPr>
      <w:r w:rsidRPr="009E5974">
        <w:rPr>
          <w:rStyle w:val="Strong"/>
          <w:rFonts w:ascii="Calibri" w:hAnsi="Calibri" w:cs="Calibri"/>
        </w:rPr>
        <w:t>"Our existing system doesn't give us enough data."</w:t>
      </w:r>
    </w:p>
    <w:p w14:paraId="002845E3" w14:textId="77777777" w:rsidR="00441B8D" w:rsidRPr="009E5974" w:rsidRDefault="006057F8" w:rsidP="009E5974">
      <w:pPr>
        <w:pStyle w:val="ListParagraph"/>
        <w:numPr>
          <w:ilvl w:val="0"/>
          <w:numId w:val="22"/>
        </w:numPr>
        <w:spacing w:after="0" w:line="240" w:lineRule="auto"/>
        <w:rPr>
          <w:rFonts w:ascii="Calibri" w:hAnsi="Calibri" w:cs="Calibri"/>
        </w:rPr>
      </w:pPr>
      <w:r w:rsidRPr="009E5974">
        <w:rPr>
          <w:rStyle w:val="Strong"/>
          <w:rFonts w:ascii="Calibri" w:hAnsi="Calibri" w:cs="Calibri"/>
        </w:rPr>
        <w:t>"We need our fleet data to integrate with other systems."</w:t>
      </w:r>
    </w:p>
    <w:p w14:paraId="22869DD6" w14:textId="77777777" w:rsidR="00441B8D" w:rsidRPr="009E5974" w:rsidRDefault="006057F8" w:rsidP="009E5974">
      <w:pPr>
        <w:pStyle w:val="ListParagraph"/>
        <w:numPr>
          <w:ilvl w:val="0"/>
          <w:numId w:val="22"/>
        </w:numPr>
        <w:spacing w:after="0" w:line="240" w:lineRule="auto"/>
        <w:rPr>
          <w:rFonts w:ascii="Calibri" w:hAnsi="Calibri" w:cs="Calibri"/>
        </w:rPr>
      </w:pPr>
      <w:r w:rsidRPr="009E5974">
        <w:rPr>
          <w:rStyle w:val="Strong"/>
          <w:rFonts w:ascii="Calibri" w:hAnsi="Calibri" w:cs="Calibri"/>
        </w:rPr>
        <w:t>"We need better visibility across a complex/mixed fleet."</w:t>
      </w:r>
    </w:p>
    <w:p w14:paraId="5464AF8C" w14:textId="3D2DD664" w:rsidR="006057F8" w:rsidRPr="009E5974" w:rsidRDefault="006057F8" w:rsidP="009E5974">
      <w:pPr>
        <w:pStyle w:val="ListParagraph"/>
        <w:numPr>
          <w:ilvl w:val="0"/>
          <w:numId w:val="22"/>
        </w:numPr>
        <w:spacing w:after="0" w:line="240" w:lineRule="auto"/>
        <w:rPr>
          <w:rStyle w:val="Strong"/>
          <w:rFonts w:ascii="Calibri" w:hAnsi="Calibri" w:cs="Calibri"/>
          <w:b w:val="0"/>
          <w:bCs w:val="0"/>
        </w:rPr>
      </w:pPr>
      <w:r w:rsidRPr="009E5974">
        <w:rPr>
          <w:rStyle w:val="Strong"/>
          <w:rFonts w:ascii="Calibri" w:hAnsi="Calibri" w:cs="Calibri"/>
        </w:rPr>
        <w:t>"Vehicle downtime and maintenance costs are too high."</w:t>
      </w:r>
      <w:r w:rsidRPr="009E5974">
        <w:rPr>
          <w:rFonts w:ascii="Calibri" w:hAnsi="Calibri" w:cs="Calibri"/>
        </w:rPr>
        <w:br/>
      </w:r>
      <w:r w:rsidRPr="009E5974">
        <w:rPr>
          <w:rStyle w:val="Strong"/>
          <w:rFonts w:ascii="Calibri" w:hAnsi="Calibri" w:cs="Calibri"/>
        </w:rPr>
        <w:t>"Our accident and insurance performance needs improving."</w:t>
      </w:r>
      <w:r w:rsidRPr="009E5974">
        <w:rPr>
          <w:rFonts w:ascii="Calibri" w:hAnsi="Calibri" w:cs="Calibri"/>
        </w:rPr>
        <w:br/>
      </w:r>
      <w:r w:rsidRPr="009E5974">
        <w:rPr>
          <w:rStyle w:val="Strong"/>
          <w:rFonts w:ascii="Calibri" w:hAnsi="Calibri" w:cs="Calibri"/>
        </w:rPr>
        <w:t>"We're transitioning to EVs and need better fleet intelligence."</w:t>
      </w:r>
    </w:p>
    <w:p w14:paraId="4172FD88" w14:textId="77777777" w:rsidR="00441B8D" w:rsidRPr="009E5974" w:rsidRDefault="00441B8D" w:rsidP="009E5974">
      <w:pPr>
        <w:pStyle w:val="ListParagraph"/>
        <w:spacing w:after="0" w:line="240" w:lineRule="auto"/>
        <w:rPr>
          <w:rFonts w:ascii="Calibri" w:hAnsi="Calibri" w:cs="Calibri"/>
        </w:rPr>
      </w:pPr>
    </w:p>
    <w:p w14:paraId="295D1F55" w14:textId="48D10D04" w:rsidR="006057F8" w:rsidRPr="009E5974" w:rsidRDefault="006057F8" w:rsidP="009E5974">
      <w:pPr>
        <w:spacing w:after="0" w:line="240" w:lineRule="auto"/>
        <w:rPr>
          <w:rFonts w:ascii="Calibri" w:hAnsi="Calibri" w:cs="Calibri"/>
        </w:rPr>
      </w:pPr>
      <w:r w:rsidRPr="009E5974">
        <w:rPr>
          <w:rFonts w:ascii="Calibri" w:hAnsi="Calibri" w:cs="Calibri"/>
        </w:rPr>
        <w:t>Geotab's answer is essentially:</w:t>
      </w:r>
      <w:r w:rsidR="00441B8D" w:rsidRPr="009E5974">
        <w:rPr>
          <w:rFonts w:ascii="Calibri" w:hAnsi="Calibri" w:cs="Calibri"/>
        </w:rPr>
        <w:t xml:space="preserve"> </w:t>
      </w:r>
      <w:r w:rsidRPr="009E5974">
        <w:rPr>
          <w:rFonts w:ascii="Calibri" w:hAnsi="Calibri" w:cs="Calibri"/>
        </w:rPr>
        <w:t>Turn vehicle data into an enterprise fleet intelligence layer.</w:t>
      </w:r>
    </w:p>
    <w:p w14:paraId="7487D286" w14:textId="77777777" w:rsidR="006057F8" w:rsidRPr="009E5974" w:rsidRDefault="006057F8" w:rsidP="009E5974">
      <w:pPr>
        <w:spacing w:after="0" w:line="240" w:lineRule="auto"/>
        <w:rPr>
          <w:rFonts w:ascii="Calibri" w:hAnsi="Calibri" w:cs="Calibri"/>
        </w:rPr>
      </w:pPr>
    </w:p>
    <w:p w14:paraId="19A445EF" w14:textId="77777777" w:rsidR="006057F8" w:rsidRPr="009E5974" w:rsidRDefault="006057F8" w:rsidP="009E5974">
      <w:pPr>
        <w:pStyle w:val="Heading3"/>
        <w:spacing w:before="0" w:after="0" w:line="240" w:lineRule="auto"/>
        <w:rPr>
          <w:rFonts w:ascii="Calibri" w:hAnsi="Calibri" w:cs="Calibri"/>
        </w:rPr>
      </w:pPr>
      <w:r w:rsidRPr="009E5974">
        <w:rPr>
          <w:rFonts w:ascii="Calibri" w:hAnsi="Calibri" w:cs="Calibri"/>
        </w:rPr>
        <w:t>3.6 Key competitive strength: openness + ecosystem</w:t>
      </w:r>
    </w:p>
    <w:p w14:paraId="14F628BB" w14:textId="22CEF62C" w:rsidR="006057F8" w:rsidRPr="009E5974" w:rsidRDefault="006057F8" w:rsidP="009E5974">
      <w:pPr>
        <w:spacing w:after="0" w:line="240" w:lineRule="auto"/>
        <w:rPr>
          <w:rFonts w:ascii="Calibri" w:hAnsi="Calibri" w:cs="Calibri"/>
        </w:rPr>
      </w:pPr>
      <w:r w:rsidRPr="009E5974">
        <w:rPr>
          <w:rFonts w:ascii="Calibri" w:hAnsi="Calibri" w:cs="Calibri"/>
        </w:rPr>
        <w:t>Geotab isn't necessarily trying to own every application itself.</w:t>
      </w:r>
      <w:r w:rsidR="00441B8D" w:rsidRPr="009E5974">
        <w:rPr>
          <w:rFonts w:ascii="Calibri" w:hAnsi="Calibri" w:cs="Calibri"/>
        </w:rPr>
        <w:t xml:space="preserve"> </w:t>
      </w:r>
      <w:r w:rsidRPr="009E5974">
        <w:rPr>
          <w:rFonts w:ascii="Calibri" w:hAnsi="Calibri" w:cs="Calibri"/>
        </w:rPr>
        <w:t xml:space="preserve">Its strength is the ability to become the </w:t>
      </w:r>
      <w:r w:rsidRPr="009E5974">
        <w:rPr>
          <w:rStyle w:val="Strong"/>
          <w:rFonts w:ascii="Calibri" w:hAnsi="Calibri" w:cs="Calibri"/>
        </w:rPr>
        <w:t>underlying data platform connecting vehicles with a much broader ecosystem of fleet technology</w:t>
      </w:r>
      <w:r w:rsidRPr="009E5974">
        <w:rPr>
          <w:rFonts w:ascii="Calibri" w:hAnsi="Calibri" w:cs="Calibri"/>
        </w:rPr>
        <w:t>.</w:t>
      </w:r>
    </w:p>
    <w:p w14:paraId="3AFE73E7" w14:textId="77777777" w:rsidR="00441B8D" w:rsidRPr="009E5974" w:rsidRDefault="00441B8D" w:rsidP="009E5974">
      <w:pPr>
        <w:spacing w:after="0" w:line="240" w:lineRule="auto"/>
        <w:rPr>
          <w:rFonts w:ascii="Calibri" w:hAnsi="Calibri" w:cs="Calibri"/>
        </w:rPr>
      </w:pPr>
    </w:p>
    <w:p w14:paraId="0FBA8D55" w14:textId="03CEEA58" w:rsidR="006057F8" w:rsidRPr="009E5974" w:rsidRDefault="006057F8" w:rsidP="009E5974">
      <w:pPr>
        <w:spacing w:after="0" w:line="240" w:lineRule="auto"/>
        <w:rPr>
          <w:rStyle w:val="Strong"/>
          <w:rFonts w:ascii="Calibri" w:hAnsi="Calibri" w:cs="Calibri"/>
        </w:rPr>
      </w:pPr>
      <w:r w:rsidRPr="009E5974">
        <w:rPr>
          <w:rFonts w:ascii="Calibri" w:hAnsi="Calibri" w:cs="Calibri"/>
        </w:rPr>
        <w:t>That creates a different competitive dynamic:</w:t>
      </w:r>
      <w:r w:rsidR="00441B8D" w:rsidRPr="009E5974">
        <w:rPr>
          <w:rFonts w:ascii="Calibri" w:hAnsi="Calibri" w:cs="Calibri"/>
        </w:rPr>
        <w:t xml:space="preserve"> </w:t>
      </w:r>
      <w:r w:rsidRPr="009E5974">
        <w:rPr>
          <w:rStyle w:val="Strong"/>
          <w:rFonts w:ascii="Calibri" w:hAnsi="Calibri" w:cs="Calibri"/>
        </w:rPr>
        <w:t>Vehicle data → Geotab platform → APIs / Marketplace → specialist solutions → customer's enterprise systems</w:t>
      </w:r>
    </w:p>
    <w:p w14:paraId="7E2C47E4" w14:textId="77777777" w:rsidR="00441B8D" w:rsidRPr="009E5974" w:rsidRDefault="00441B8D" w:rsidP="009E5974">
      <w:pPr>
        <w:spacing w:after="0" w:line="240" w:lineRule="auto"/>
        <w:rPr>
          <w:rFonts w:ascii="Calibri" w:hAnsi="Calibri" w:cs="Calibri"/>
        </w:rPr>
      </w:pPr>
    </w:p>
    <w:p w14:paraId="02CCBC64" w14:textId="77777777" w:rsidR="006057F8" w:rsidRPr="009E5974" w:rsidRDefault="006057F8" w:rsidP="009E5974">
      <w:pPr>
        <w:spacing w:after="0" w:line="240" w:lineRule="auto"/>
        <w:rPr>
          <w:rFonts w:ascii="Calibri" w:hAnsi="Calibri" w:cs="Calibri"/>
        </w:rPr>
      </w:pPr>
      <w:r w:rsidRPr="009E5974">
        <w:rPr>
          <w:rFonts w:ascii="Calibri" w:hAnsi="Calibri" w:cs="Calibri"/>
        </w:rPr>
        <w:t>For sophisticated enterprise fleets, that flexibility can create significant stickiness. Once vehicle data feeds multiple systems, workflows and partners, replacing the underlying platform becomes increasingly complex.</w:t>
      </w:r>
    </w:p>
    <w:p w14:paraId="0363F8E3" w14:textId="77777777" w:rsidR="006057F8" w:rsidRPr="009E5974" w:rsidRDefault="006057F8" w:rsidP="009E5974">
      <w:pPr>
        <w:spacing w:after="0" w:line="240" w:lineRule="auto"/>
        <w:rPr>
          <w:rFonts w:ascii="Calibri" w:hAnsi="Calibri" w:cs="Calibri"/>
        </w:rPr>
      </w:pPr>
    </w:p>
    <w:p w14:paraId="2D4FC48E" w14:textId="77777777" w:rsidR="006057F8" w:rsidRPr="009E5974" w:rsidRDefault="006057F8" w:rsidP="009E5974">
      <w:pPr>
        <w:pStyle w:val="Heading2"/>
        <w:spacing w:before="0" w:after="0" w:line="240" w:lineRule="auto"/>
        <w:rPr>
          <w:rFonts w:ascii="Calibri" w:hAnsi="Calibri" w:cs="Calibri"/>
        </w:rPr>
      </w:pPr>
      <w:r w:rsidRPr="009E5974">
        <w:rPr>
          <w:rFonts w:ascii="Calibri" w:hAnsi="Calibri" w:cs="Calibri"/>
        </w:rPr>
        <w:t>5. Implications for Motive UK</w:t>
      </w:r>
    </w:p>
    <w:p w14:paraId="68344CE0" w14:textId="77777777" w:rsidR="006057F8" w:rsidRPr="009E5974" w:rsidRDefault="006057F8" w:rsidP="009E5974">
      <w:pPr>
        <w:spacing w:after="0" w:line="240" w:lineRule="auto"/>
        <w:rPr>
          <w:rFonts w:ascii="Calibri" w:hAnsi="Calibri" w:cs="Calibri"/>
        </w:rPr>
      </w:pPr>
      <w:r w:rsidRPr="009E5974">
        <w:rPr>
          <w:rFonts w:ascii="Calibri" w:hAnsi="Calibri" w:cs="Calibri"/>
        </w:rPr>
        <w:t>Geotab represents a different competitive threat from Samsara and Lightfoot:</w:t>
      </w:r>
    </w:p>
    <w:p w14:paraId="336EAC81" w14:textId="77777777" w:rsidR="00441B8D" w:rsidRPr="009E5974" w:rsidRDefault="006057F8" w:rsidP="009E5974">
      <w:pPr>
        <w:pStyle w:val="ListParagraph"/>
        <w:numPr>
          <w:ilvl w:val="0"/>
          <w:numId w:val="23"/>
        </w:numPr>
        <w:spacing w:after="0" w:line="240" w:lineRule="auto"/>
        <w:rPr>
          <w:rStyle w:val="Emphasis"/>
          <w:rFonts w:ascii="Calibri" w:hAnsi="Calibri" w:cs="Calibri"/>
          <w:i w:val="0"/>
          <w:iCs w:val="0"/>
        </w:rPr>
      </w:pPr>
      <w:r w:rsidRPr="009E5974">
        <w:rPr>
          <w:rStyle w:val="Strong"/>
          <w:rFonts w:ascii="Calibri" w:hAnsi="Calibri" w:cs="Calibri"/>
        </w:rPr>
        <w:t>Samsara:</w:t>
      </w:r>
      <w:r w:rsidR="00441B8D" w:rsidRPr="009E5974">
        <w:rPr>
          <w:rFonts w:ascii="Calibri" w:hAnsi="Calibri" w:cs="Calibri"/>
        </w:rPr>
        <w:t xml:space="preserve"> </w:t>
      </w:r>
      <w:r w:rsidRPr="009E5974">
        <w:rPr>
          <w:rStyle w:val="Emphasis"/>
          <w:rFonts w:ascii="Calibri" w:hAnsi="Calibri" w:cs="Calibri"/>
        </w:rPr>
        <w:t>One broad platform for connected physical operations.</w:t>
      </w:r>
    </w:p>
    <w:p w14:paraId="7C0B72DC" w14:textId="77777777" w:rsidR="00441B8D" w:rsidRPr="009E5974" w:rsidRDefault="006057F8" w:rsidP="009E5974">
      <w:pPr>
        <w:pStyle w:val="ListParagraph"/>
        <w:numPr>
          <w:ilvl w:val="0"/>
          <w:numId w:val="23"/>
        </w:numPr>
        <w:spacing w:after="0" w:line="240" w:lineRule="auto"/>
        <w:rPr>
          <w:rStyle w:val="Emphasis"/>
          <w:rFonts w:ascii="Calibri" w:hAnsi="Calibri" w:cs="Calibri"/>
          <w:i w:val="0"/>
          <w:iCs w:val="0"/>
        </w:rPr>
      </w:pPr>
      <w:r w:rsidRPr="009E5974">
        <w:rPr>
          <w:rStyle w:val="Strong"/>
          <w:rFonts w:ascii="Calibri" w:hAnsi="Calibri" w:cs="Calibri"/>
        </w:rPr>
        <w:t>Lightfoot:</w:t>
      </w:r>
      <w:r w:rsidR="00441B8D" w:rsidRPr="009E5974">
        <w:rPr>
          <w:rFonts w:ascii="Calibri" w:hAnsi="Calibri" w:cs="Calibri"/>
        </w:rPr>
        <w:t xml:space="preserve"> </w:t>
      </w:r>
      <w:r w:rsidRPr="009E5974">
        <w:rPr>
          <w:rStyle w:val="Emphasis"/>
          <w:rFonts w:ascii="Calibri" w:hAnsi="Calibri" w:cs="Calibri"/>
        </w:rPr>
        <w:t>Change driver behaviour to improve safety and fleet economics.</w:t>
      </w:r>
    </w:p>
    <w:p w14:paraId="51E95EBF" w14:textId="30349FFB" w:rsidR="006057F8" w:rsidRPr="009E5974" w:rsidRDefault="006057F8" w:rsidP="009E5974">
      <w:pPr>
        <w:pStyle w:val="ListParagraph"/>
        <w:numPr>
          <w:ilvl w:val="0"/>
          <w:numId w:val="23"/>
        </w:numPr>
        <w:spacing w:after="0" w:line="240" w:lineRule="auto"/>
        <w:rPr>
          <w:rFonts w:ascii="Calibri" w:hAnsi="Calibri" w:cs="Calibri"/>
        </w:rPr>
      </w:pPr>
      <w:r w:rsidRPr="009E5974">
        <w:rPr>
          <w:rStyle w:val="Strong"/>
          <w:rFonts w:ascii="Calibri" w:hAnsi="Calibri" w:cs="Calibri"/>
        </w:rPr>
        <w:t>Geotab:</w:t>
      </w:r>
      <w:r w:rsidR="00441B8D" w:rsidRPr="009E5974">
        <w:rPr>
          <w:rFonts w:ascii="Calibri" w:hAnsi="Calibri" w:cs="Calibri"/>
        </w:rPr>
        <w:t xml:space="preserve"> </w:t>
      </w:r>
      <w:r w:rsidRPr="009E5974">
        <w:rPr>
          <w:rStyle w:val="Emphasis"/>
          <w:rFonts w:ascii="Calibri" w:hAnsi="Calibri" w:cs="Calibri"/>
        </w:rPr>
        <w:t>Turn vehicle data into a flexible, integrated fleet intelligence platform.</w:t>
      </w:r>
    </w:p>
    <w:p w14:paraId="00E4A320" w14:textId="77777777" w:rsidR="006057F8" w:rsidRPr="009E5974" w:rsidRDefault="006057F8" w:rsidP="009E5974">
      <w:pPr>
        <w:spacing w:after="0" w:line="240" w:lineRule="auto"/>
        <w:rPr>
          <w:rFonts w:ascii="Calibri" w:hAnsi="Calibri" w:cs="Calibri"/>
        </w:rPr>
      </w:pPr>
      <w:r w:rsidRPr="009E5974">
        <w:rPr>
          <w:rFonts w:ascii="Calibri" w:hAnsi="Calibri" w:cs="Calibri"/>
        </w:rPr>
        <w:t>For Motive, the key questions are therefore:</w:t>
      </w:r>
    </w:p>
    <w:p w14:paraId="5E52BF04" w14:textId="77777777" w:rsidR="006057F8" w:rsidRPr="009E5974" w:rsidRDefault="006057F8" w:rsidP="009E5974">
      <w:pPr>
        <w:numPr>
          <w:ilvl w:val="0"/>
          <w:numId w:val="21"/>
        </w:numPr>
        <w:spacing w:after="0" w:line="240" w:lineRule="auto"/>
        <w:rPr>
          <w:rFonts w:ascii="Calibri" w:hAnsi="Calibri" w:cs="Calibri"/>
        </w:rPr>
      </w:pPr>
      <w:r w:rsidRPr="009E5974">
        <w:rPr>
          <w:rStyle w:val="Strong"/>
          <w:rFonts w:ascii="Calibri" w:hAnsi="Calibri" w:cs="Calibri"/>
        </w:rPr>
        <w:t>Can Motive match Geotab's credibility with complex and mixed enterprise fleets?</w:t>
      </w:r>
    </w:p>
    <w:p w14:paraId="2776E5BB" w14:textId="77777777" w:rsidR="006057F8" w:rsidRPr="009E5974" w:rsidRDefault="006057F8" w:rsidP="009E5974">
      <w:pPr>
        <w:numPr>
          <w:ilvl w:val="0"/>
          <w:numId w:val="21"/>
        </w:numPr>
        <w:spacing w:after="0" w:line="240" w:lineRule="auto"/>
        <w:rPr>
          <w:rFonts w:ascii="Calibri" w:hAnsi="Calibri" w:cs="Calibri"/>
        </w:rPr>
      </w:pPr>
      <w:r w:rsidRPr="009E5974">
        <w:rPr>
          <w:rStyle w:val="Strong"/>
          <w:rFonts w:ascii="Calibri" w:hAnsi="Calibri" w:cs="Calibri"/>
        </w:rPr>
        <w:t>Where does Motive's integrated platform create a better experience than Geotab's partner-led ecosystem?</w:t>
      </w:r>
    </w:p>
    <w:p w14:paraId="1757FDBE" w14:textId="77777777" w:rsidR="006057F8" w:rsidRPr="009E5974" w:rsidRDefault="006057F8" w:rsidP="009E5974">
      <w:pPr>
        <w:numPr>
          <w:ilvl w:val="0"/>
          <w:numId w:val="21"/>
        </w:numPr>
        <w:spacing w:after="0" w:line="240" w:lineRule="auto"/>
        <w:rPr>
          <w:rStyle w:val="Strong"/>
          <w:rFonts w:ascii="Calibri" w:hAnsi="Calibri" w:cs="Calibri"/>
          <w:b w:val="0"/>
          <w:bCs w:val="0"/>
        </w:rPr>
      </w:pPr>
      <w:r w:rsidRPr="009E5974">
        <w:rPr>
          <w:rStyle w:val="Strong"/>
          <w:rFonts w:ascii="Calibri" w:hAnsi="Calibri" w:cs="Calibri"/>
        </w:rPr>
        <w:t>Can Motive turn AI into actionable decisions faster than Geotab turns data into analytics?</w:t>
      </w:r>
    </w:p>
    <w:p w14:paraId="4D2E3072" w14:textId="77777777" w:rsidR="00441B8D" w:rsidRPr="009E5974" w:rsidRDefault="00441B8D" w:rsidP="009E5974">
      <w:pPr>
        <w:spacing w:after="0" w:line="240" w:lineRule="auto"/>
        <w:ind w:left="720"/>
        <w:rPr>
          <w:rFonts w:ascii="Calibri" w:hAnsi="Calibri" w:cs="Calibri"/>
        </w:rPr>
      </w:pPr>
    </w:p>
    <w:p w14:paraId="2638D61C" w14:textId="63A134DD" w:rsidR="006057F8" w:rsidRPr="009E5974" w:rsidRDefault="006057F8" w:rsidP="009E5974">
      <w:pPr>
        <w:spacing w:after="0" w:line="240" w:lineRule="auto"/>
        <w:rPr>
          <w:rFonts w:ascii="Calibri" w:hAnsi="Calibri" w:cs="Calibri"/>
        </w:rPr>
      </w:pPr>
      <w:r w:rsidRPr="009E5974">
        <w:rPr>
          <w:rFonts w:ascii="Calibri" w:hAnsi="Calibri" w:cs="Calibri"/>
        </w:rPr>
        <w:t>This could provide an important positioning opportunity.</w:t>
      </w:r>
      <w:r w:rsidR="00441B8D" w:rsidRPr="009E5974">
        <w:rPr>
          <w:rFonts w:ascii="Calibri" w:hAnsi="Calibri" w:cs="Calibri"/>
        </w:rPr>
        <w:t xml:space="preserve"> </w:t>
      </w:r>
      <w:r w:rsidRPr="009E5974">
        <w:rPr>
          <w:rFonts w:ascii="Calibri" w:hAnsi="Calibri" w:cs="Calibri"/>
        </w:rPr>
        <w:t xml:space="preserve">Rather than competing with Geotab on </w:t>
      </w:r>
      <w:r w:rsidRPr="009E5974">
        <w:rPr>
          <w:rStyle w:val="Strong"/>
          <w:rFonts w:ascii="Calibri" w:hAnsi="Calibri" w:cs="Calibri"/>
        </w:rPr>
        <w:t>how much data can be collected</w:t>
      </w:r>
      <w:r w:rsidRPr="009E5974">
        <w:rPr>
          <w:rFonts w:ascii="Calibri" w:hAnsi="Calibri" w:cs="Calibri"/>
        </w:rPr>
        <w:t>, Motive could potentiall</w:t>
      </w:r>
      <w:r w:rsidR="00441B8D" w:rsidRPr="009E5974">
        <w:rPr>
          <w:rFonts w:ascii="Calibri" w:hAnsi="Calibri" w:cs="Calibri"/>
        </w:rPr>
        <w:t xml:space="preserve">y </w:t>
      </w:r>
      <w:r w:rsidRPr="009E5974">
        <w:rPr>
          <w:rFonts w:ascii="Calibri" w:hAnsi="Calibri" w:cs="Calibri"/>
        </w:rPr>
        <w:t xml:space="preserve">differentiate on </w:t>
      </w:r>
      <w:r w:rsidRPr="009E5974">
        <w:rPr>
          <w:rStyle w:val="Strong"/>
          <w:rFonts w:ascii="Calibri" w:hAnsi="Calibri" w:cs="Calibri"/>
        </w:rPr>
        <w:t>how much work the customer has to do with that data.</w:t>
      </w:r>
    </w:p>
    <w:p w14:paraId="6D7AABF6" w14:textId="77777777" w:rsidR="006057F8" w:rsidRPr="009E5974" w:rsidRDefault="006057F8" w:rsidP="009E5974">
      <w:pPr>
        <w:pStyle w:val="Heading3"/>
        <w:spacing w:before="0" w:after="0" w:line="240" w:lineRule="auto"/>
        <w:rPr>
          <w:rFonts w:ascii="Calibri" w:hAnsi="Calibri" w:cs="Calibri"/>
          <w:highlight w:val="yellow"/>
        </w:rPr>
      </w:pPr>
      <w:r w:rsidRPr="009E5974">
        <w:rPr>
          <w:rFonts w:ascii="Calibri" w:hAnsi="Calibri" w:cs="Calibri"/>
          <w:highlight w:val="yellow"/>
        </w:rPr>
        <w:lastRenderedPageBreak/>
        <w:t>Geotab: deep data + flexibility + ecosystem</w:t>
      </w:r>
    </w:p>
    <w:p w14:paraId="1623FAA0" w14:textId="77777777" w:rsidR="006057F8" w:rsidRPr="009E5974" w:rsidRDefault="006057F8" w:rsidP="009E5974">
      <w:pPr>
        <w:pStyle w:val="Heading3"/>
        <w:spacing w:before="0" w:after="0" w:line="240" w:lineRule="auto"/>
        <w:rPr>
          <w:rFonts w:ascii="Calibri" w:hAnsi="Calibri" w:cs="Calibri"/>
          <w:highlight w:val="yellow"/>
        </w:rPr>
      </w:pPr>
      <w:r w:rsidRPr="009E5974">
        <w:rPr>
          <w:rFonts w:ascii="Calibri" w:hAnsi="Calibri" w:cs="Calibri"/>
          <w:highlight w:val="yellow"/>
        </w:rPr>
        <w:t>Motive: AI that turns data into action</w:t>
      </w:r>
    </w:p>
    <w:p w14:paraId="0FDC3531" w14:textId="28608E2B" w:rsidR="00441B8D" w:rsidRPr="009E5974" w:rsidRDefault="006057F8" w:rsidP="009E5974">
      <w:pPr>
        <w:spacing w:after="0" w:line="240" w:lineRule="auto"/>
        <w:rPr>
          <w:rFonts w:ascii="Calibri" w:hAnsi="Calibri" w:cs="Calibri"/>
          <w:highlight w:val="yellow"/>
        </w:rPr>
      </w:pPr>
      <w:r w:rsidRPr="009E5974">
        <w:rPr>
          <w:rFonts w:ascii="Calibri" w:hAnsi="Calibri" w:cs="Calibri"/>
          <w:highlight w:val="yellow"/>
        </w:rPr>
        <w:t>That distinction would need validating with UK customers, but it is a potentially much sharper competitive territory than simply claiming better telematics.</w:t>
      </w:r>
      <w:r w:rsidR="00441B8D" w:rsidRPr="009E5974">
        <w:rPr>
          <w:rFonts w:ascii="Calibri" w:hAnsi="Calibri" w:cs="Calibri"/>
          <w:highlight w:val="yellow"/>
        </w:rPr>
        <w:t xml:space="preserve"> </w:t>
      </w:r>
    </w:p>
    <w:p w14:paraId="6157C438" w14:textId="77777777" w:rsidR="006057F8" w:rsidRPr="009E5974" w:rsidRDefault="006057F8" w:rsidP="009E5974">
      <w:pPr>
        <w:spacing w:after="0" w:line="240" w:lineRule="auto"/>
        <w:rPr>
          <w:rFonts w:ascii="Calibri" w:hAnsi="Calibri" w:cs="Calibri"/>
          <w:highlight w:val="yellow"/>
        </w:rPr>
      </w:pPr>
      <w:r w:rsidRPr="009E5974">
        <w:rPr>
          <w:rFonts w:ascii="Calibri" w:hAnsi="Calibri" w:cs="Calibri"/>
          <w:highlight w:val="yellow"/>
        </w:rPr>
        <w:t>There are two particularly useful proof points behind this. Geotab explicitly describes its architecture as open and says partners can build business-specific solutions through its SDK; its authorised reseller model also owns consulting, support, integration and ongoing training. (</w:t>
      </w:r>
      <w:hyperlink r:id="rId5" w:tooltip="Geotab Partnership Model Overview | Geotab UK" w:history="1">
        <w:r w:rsidRPr="009E5974">
          <w:rPr>
            <w:rStyle w:val="Hyperlink"/>
            <w:rFonts w:ascii="Calibri" w:hAnsi="Calibri" w:cs="Calibri"/>
            <w:highlight w:val="yellow"/>
          </w:rPr>
          <w:t>Geotab</w:t>
        </w:r>
      </w:hyperlink>
      <w:r w:rsidRPr="009E5974">
        <w:rPr>
          <w:rFonts w:ascii="Calibri" w:hAnsi="Calibri" w:cs="Calibri"/>
          <w:highlight w:val="yellow"/>
        </w:rPr>
        <w:t>) And the insurance story is real rather than something we'd be inferring: HATS's buying trigger was rising premiums and claims, while Geotab reports the subsequent 78% reduction in incidents and 96% reduction in claims costs. (</w:t>
      </w:r>
      <w:hyperlink r:id="rId6" w:tooltip="HATS Group: Reducing fleet risk with insights from Geotab’s camera-based telematics solution | Geotab" w:history="1">
        <w:r w:rsidRPr="009E5974">
          <w:rPr>
            <w:rStyle w:val="Hyperlink"/>
            <w:rFonts w:ascii="Calibri" w:hAnsi="Calibri" w:cs="Calibri"/>
            <w:highlight w:val="yellow"/>
          </w:rPr>
          <w:t>Geotab</w:t>
        </w:r>
      </w:hyperlink>
      <w:r w:rsidRPr="009E5974">
        <w:rPr>
          <w:rFonts w:ascii="Calibri" w:hAnsi="Calibri" w:cs="Calibri"/>
          <w:highlight w:val="yellow"/>
        </w:rPr>
        <w:t>)</w:t>
      </w:r>
    </w:p>
    <w:p w14:paraId="7F0F7F11" w14:textId="3973BE84" w:rsidR="006057F8" w:rsidRPr="009E5974" w:rsidRDefault="006057F8" w:rsidP="009E5974">
      <w:pPr>
        <w:spacing w:after="0" w:line="240" w:lineRule="auto"/>
        <w:rPr>
          <w:rFonts w:ascii="Calibri" w:hAnsi="Calibri" w:cs="Calibri"/>
          <w:highlight w:val="yellow"/>
        </w:rPr>
      </w:pPr>
      <w:r w:rsidRPr="009E5974">
        <w:rPr>
          <w:rFonts w:ascii="Calibri" w:hAnsi="Calibri" w:cs="Calibri"/>
          <w:highlight w:val="yellow"/>
        </w:rPr>
        <w:t>So</w:t>
      </w:r>
      <w:r w:rsidR="00441B8D" w:rsidRPr="009E5974">
        <w:rPr>
          <w:rFonts w:ascii="Calibri" w:hAnsi="Calibri" w:cs="Calibri"/>
          <w:highlight w:val="yellow"/>
        </w:rPr>
        <w:t xml:space="preserve">, </w:t>
      </w:r>
      <w:r w:rsidRPr="009E5974">
        <w:rPr>
          <w:rFonts w:ascii="Calibri" w:hAnsi="Calibri" w:cs="Calibri"/>
          <w:highlight w:val="yellow"/>
        </w:rPr>
        <w:t xml:space="preserve">your competitor framework is becoming quite interesting: </w:t>
      </w:r>
      <w:r w:rsidRPr="009E5974">
        <w:rPr>
          <w:rStyle w:val="Strong"/>
          <w:rFonts w:ascii="Calibri" w:hAnsi="Calibri" w:cs="Calibri"/>
          <w:highlight w:val="yellow"/>
        </w:rPr>
        <w:t>Samsara = platform/consolidation; Lightfoot = behaviour/insurance; Geotab = data/ecosystem.</w:t>
      </w:r>
      <w:r w:rsidRPr="009E5974">
        <w:rPr>
          <w:rFonts w:ascii="Calibri" w:hAnsi="Calibri" w:cs="Calibri"/>
          <w:highlight w:val="yellow"/>
        </w:rPr>
        <w:t xml:space="preserve"> </w:t>
      </w:r>
    </w:p>
    <w:p w14:paraId="108AB081" w14:textId="77777777" w:rsidR="006057F8" w:rsidRPr="009E5974" w:rsidRDefault="006057F8" w:rsidP="009E5974">
      <w:pPr>
        <w:spacing w:after="0" w:line="240" w:lineRule="auto"/>
        <w:rPr>
          <w:rFonts w:ascii="Calibri" w:hAnsi="Calibri" w:cs="Calibri"/>
        </w:rPr>
      </w:pPr>
      <w:r w:rsidRPr="009E5974">
        <w:rPr>
          <w:rFonts w:ascii="Calibri" w:hAnsi="Calibri" w:cs="Calibri"/>
          <w:highlight w:val="yellow"/>
        </w:rPr>
        <w:t>Motive then needs a similarly crisp UK reason-to-buy rather than "we do all of those things too."</w:t>
      </w:r>
    </w:p>
    <w:p w14:paraId="09BA87F4" w14:textId="7C77FB41" w:rsidR="009E5974" w:rsidRPr="009E5974" w:rsidRDefault="009E5974" w:rsidP="009E5974">
      <w:pPr>
        <w:pStyle w:val="Heading1"/>
        <w:spacing w:before="0" w:after="0" w:line="240" w:lineRule="auto"/>
        <w:rPr>
          <w:rFonts w:ascii="Calibri" w:hAnsi="Calibri" w:cs="Calibri"/>
          <w:sz w:val="24"/>
        </w:rPr>
      </w:pPr>
      <w:r w:rsidRPr="009E5974">
        <w:rPr>
          <w:rFonts w:ascii="Calibri" w:hAnsi="Calibri" w:cs="Calibri"/>
        </w:rPr>
        <w:t xml:space="preserve">Summary table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6"/>
        <w:gridCol w:w="2600"/>
        <w:gridCol w:w="2632"/>
        <w:gridCol w:w="2854"/>
      </w:tblGrid>
      <w:tr w:rsidR="009E5974" w:rsidRPr="009E5974" w14:paraId="452B1DD2" w14:textId="77777777" w:rsidTr="009E5974">
        <w:trPr>
          <w:tblHeader/>
          <w:tblCellSpacing w:w="15" w:type="dxa"/>
        </w:trPr>
        <w:tc>
          <w:tcPr>
            <w:tcW w:w="0" w:type="auto"/>
            <w:vAlign w:val="center"/>
            <w:hideMark/>
          </w:tcPr>
          <w:p w14:paraId="53FE6359" w14:textId="77777777" w:rsidR="009E5974" w:rsidRPr="009E5974" w:rsidRDefault="009E5974" w:rsidP="009E5974">
            <w:pPr>
              <w:spacing w:after="0" w:line="240" w:lineRule="auto"/>
              <w:rPr>
                <w:rFonts w:ascii="Calibri" w:hAnsi="Calibri" w:cs="Calibri"/>
              </w:rPr>
            </w:pPr>
          </w:p>
        </w:tc>
        <w:tc>
          <w:tcPr>
            <w:tcW w:w="2570" w:type="dxa"/>
            <w:vAlign w:val="center"/>
            <w:hideMark/>
          </w:tcPr>
          <w:p w14:paraId="613620A7" w14:textId="77777777" w:rsidR="009E5974" w:rsidRPr="009E5974" w:rsidRDefault="009E5974" w:rsidP="009E5974">
            <w:pPr>
              <w:spacing w:after="0" w:line="240" w:lineRule="auto"/>
              <w:jc w:val="center"/>
              <w:rPr>
                <w:rFonts w:ascii="Calibri" w:hAnsi="Calibri" w:cs="Calibri"/>
                <w:b/>
                <w:bCs/>
                <w:sz w:val="24"/>
              </w:rPr>
            </w:pPr>
            <w:r w:rsidRPr="009E5974">
              <w:rPr>
                <w:rStyle w:val="Strong"/>
                <w:rFonts w:ascii="Calibri" w:hAnsi="Calibri" w:cs="Calibri"/>
              </w:rPr>
              <w:t>Samsara</w:t>
            </w:r>
          </w:p>
        </w:tc>
        <w:tc>
          <w:tcPr>
            <w:tcW w:w="2602" w:type="dxa"/>
            <w:vAlign w:val="center"/>
            <w:hideMark/>
          </w:tcPr>
          <w:p w14:paraId="748F7FE8" w14:textId="77777777" w:rsidR="009E5974" w:rsidRPr="009E5974" w:rsidRDefault="009E5974" w:rsidP="009E5974">
            <w:pPr>
              <w:spacing w:after="0" w:line="240" w:lineRule="auto"/>
              <w:jc w:val="center"/>
              <w:rPr>
                <w:rFonts w:ascii="Calibri" w:hAnsi="Calibri" w:cs="Calibri"/>
                <w:b/>
                <w:bCs/>
              </w:rPr>
            </w:pPr>
            <w:r w:rsidRPr="009E5974">
              <w:rPr>
                <w:rStyle w:val="Strong"/>
                <w:rFonts w:ascii="Calibri" w:hAnsi="Calibri" w:cs="Calibri"/>
              </w:rPr>
              <w:t>Lightfoot</w:t>
            </w:r>
          </w:p>
        </w:tc>
        <w:tc>
          <w:tcPr>
            <w:tcW w:w="0" w:type="auto"/>
            <w:vAlign w:val="center"/>
            <w:hideMark/>
          </w:tcPr>
          <w:p w14:paraId="402ACDEF" w14:textId="77777777" w:rsidR="009E5974" w:rsidRPr="009E5974" w:rsidRDefault="009E5974" w:rsidP="009E5974">
            <w:pPr>
              <w:spacing w:after="0" w:line="240" w:lineRule="auto"/>
              <w:jc w:val="center"/>
              <w:rPr>
                <w:rFonts w:ascii="Calibri" w:hAnsi="Calibri" w:cs="Calibri"/>
                <w:b/>
                <w:bCs/>
              </w:rPr>
            </w:pPr>
            <w:r w:rsidRPr="009E5974">
              <w:rPr>
                <w:rStyle w:val="Strong"/>
                <w:rFonts w:ascii="Calibri" w:hAnsi="Calibri" w:cs="Calibri"/>
              </w:rPr>
              <w:t>Geotab</w:t>
            </w:r>
          </w:p>
        </w:tc>
      </w:tr>
      <w:tr w:rsidR="009E5974" w:rsidRPr="009E5974" w14:paraId="6CE06EAF" w14:textId="77777777" w:rsidTr="009E5974">
        <w:trPr>
          <w:tblCellSpacing w:w="15" w:type="dxa"/>
        </w:trPr>
        <w:tc>
          <w:tcPr>
            <w:tcW w:w="0" w:type="auto"/>
            <w:vAlign w:val="center"/>
            <w:hideMark/>
          </w:tcPr>
          <w:p w14:paraId="2223CC85"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UK sweet spot</w:t>
            </w:r>
          </w:p>
        </w:tc>
        <w:tc>
          <w:tcPr>
            <w:tcW w:w="2570" w:type="dxa"/>
            <w:vAlign w:val="center"/>
            <w:hideMark/>
          </w:tcPr>
          <w:p w14:paraId="5269CBE1" w14:textId="77777777" w:rsidR="009E5974" w:rsidRPr="009E5974" w:rsidRDefault="009E5974" w:rsidP="009E5974">
            <w:pPr>
              <w:spacing w:after="0" w:line="240" w:lineRule="auto"/>
              <w:rPr>
                <w:rFonts w:ascii="Calibri" w:hAnsi="Calibri" w:cs="Calibri"/>
              </w:rPr>
            </w:pPr>
            <w:r w:rsidRPr="009E5974">
              <w:rPr>
                <w:rFonts w:ascii="Calibri" w:hAnsi="Calibri" w:cs="Calibri"/>
              </w:rPr>
              <w:t>Mid-market &amp; enterprise with complex, distributed physical operations</w:t>
            </w:r>
          </w:p>
        </w:tc>
        <w:tc>
          <w:tcPr>
            <w:tcW w:w="2602" w:type="dxa"/>
            <w:vAlign w:val="center"/>
            <w:hideMark/>
          </w:tcPr>
          <w:p w14:paraId="3FBF4E1B" w14:textId="77777777" w:rsidR="009E5974" w:rsidRPr="009E5974" w:rsidRDefault="009E5974" w:rsidP="009E5974">
            <w:pPr>
              <w:spacing w:after="0" w:line="240" w:lineRule="auto"/>
              <w:rPr>
                <w:rFonts w:ascii="Calibri" w:hAnsi="Calibri" w:cs="Calibri"/>
              </w:rPr>
            </w:pPr>
            <w:r w:rsidRPr="009E5974">
              <w:rPr>
                <w:rFonts w:ascii="Calibri" w:hAnsi="Calibri" w:cs="Calibri"/>
              </w:rPr>
              <w:t>Van/LCV fleets where driver behaviour materially affects costs and risk</w:t>
            </w:r>
          </w:p>
        </w:tc>
        <w:tc>
          <w:tcPr>
            <w:tcW w:w="0" w:type="auto"/>
            <w:vAlign w:val="center"/>
            <w:hideMark/>
          </w:tcPr>
          <w:p w14:paraId="292433B5" w14:textId="77777777" w:rsidR="009E5974" w:rsidRPr="009E5974" w:rsidRDefault="009E5974" w:rsidP="009E5974">
            <w:pPr>
              <w:spacing w:after="0" w:line="240" w:lineRule="auto"/>
              <w:rPr>
                <w:rFonts w:ascii="Calibri" w:hAnsi="Calibri" w:cs="Calibri"/>
              </w:rPr>
            </w:pPr>
            <w:r w:rsidRPr="009E5974">
              <w:rPr>
                <w:rFonts w:ascii="Calibri" w:hAnsi="Calibri" w:cs="Calibri"/>
              </w:rPr>
              <w:t>Mid-market &amp; enterprise with large, complex or mixed fleets</w:t>
            </w:r>
          </w:p>
        </w:tc>
      </w:tr>
      <w:tr w:rsidR="009E5974" w:rsidRPr="009E5974" w14:paraId="610CE52D" w14:textId="77777777" w:rsidTr="009E5974">
        <w:trPr>
          <w:tblCellSpacing w:w="15" w:type="dxa"/>
        </w:trPr>
        <w:tc>
          <w:tcPr>
            <w:tcW w:w="0" w:type="auto"/>
            <w:vAlign w:val="center"/>
            <w:hideMark/>
          </w:tcPr>
          <w:p w14:paraId="790317CC"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Core ICP characteristic</w:t>
            </w:r>
          </w:p>
        </w:tc>
        <w:tc>
          <w:tcPr>
            <w:tcW w:w="2570" w:type="dxa"/>
            <w:vAlign w:val="center"/>
            <w:hideMark/>
          </w:tcPr>
          <w:p w14:paraId="06B4E06E"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Operational complexity + risk</w:t>
            </w:r>
          </w:p>
        </w:tc>
        <w:tc>
          <w:tcPr>
            <w:tcW w:w="2602" w:type="dxa"/>
            <w:vAlign w:val="center"/>
            <w:hideMark/>
          </w:tcPr>
          <w:p w14:paraId="64127E0D"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Driver behaviour + risk</w:t>
            </w:r>
          </w:p>
        </w:tc>
        <w:tc>
          <w:tcPr>
            <w:tcW w:w="0" w:type="auto"/>
            <w:vAlign w:val="center"/>
            <w:hideMark/>
          </w:tcPr>
          <w:p w14:paraId="347AAB5D"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Fleet complexity + data</w:t>
            </w:r>
          </w:p>
        </w:tc>
      </w:tr>
      <w:tr w:rsidR="009E5974" w:rsidRPr="009E5974" w14:paraId="6B84CB82" w14:textId="77777777" w:rsidTr="009E5974">
        <w:trPr>
          <w:tblCellSpacing w:w="15" w:type="dxa"/>
        </w:trPr>
        <w:tc>
          <w:tcPr>
            <w:tcW w:w="0" w:type="auto"/>
            <w:vAlign w:val="center"/>
            <w:hideMark/>
          </w:tcPr>
          <w:p w14:paraId="46C0D9BF"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Key verticals</w:t>
            </w:r>
          </w:p>
        </w:tc>
        <w:tc>
          <w:tcPr>
            <w:tcW w:w="2570" w:type="dxa"/>
            <w:vAlign w:val="center"/>
            <w:hideMark/>
          </w:tcPr>
          <w:p w14:paraId="6F6E4B87" w14:textId="77777777" w:rsidR="009E5974" w:rsidRPr="009E5974" w:rsidRDefault="009E5974" w:rsidP="009E5974">
            <w:pPr>
              <w:spacing w:after="0" w:line="240" w:lineRule="auto"/>
              <w:rPr>
                <w:rFonts w:ascii="Calibri" w:hAnsi="Calibri" w:cs="Calibri"/>
              </w:rPr>
            </w:pPr>
            <w:r w:rsidRPr="009E5974">
              <w:rPr>
                <w:rFonts w:ascii="Calibri" w:hAnsi="Calibri" w:cs="Calibri"/>
              </w:rPr>
              <w:t>Construction, utilities, transport/logistics, F&amp;B distribution, waste, retail/delivery, passenger transport</w:t>
            </w:r>
          </w:p>
        </w:tc>
        <w:tc>
          <w:tcPr>
            <w:tcW w:w="2602" w:type="dxa"/>
            <w:vAlign w:val="center"/>
            <w:hideMark/>
          </w:tcPr>
          <w:p w14:paraId="75545D65" w14:textId="77777777" w:rsidR="009E5974" w:rsidRPr="009E5974" w:rsidRDefault="009E5974" w:rsidP="009E5974">
            <w:pPr>
              <w:spacing w:after="0" w:line="240" w:lineRule="auto"/>
              <w:rPr>
                <w:rFonts w:ascii="Calibri" w:hAnsi="Calibri" w:cs="Calibri"/>
              </w:rPr>
            </w:pPr>
            <w:r w:rsidRPr="009E5974">
              <w:rPr>
                <w:rFonts w:ascii="Calibri" w:hAnsi="Calibri" w:cs="Calibri"/>
              </w:rPr>
              <w:t>Retail/delivery, utilities, telecoms, healthcare, housing, service fleets</w:t>
            </w:r>
          </w:p>
        </w:tc>
        <w:tc>
          <w:tcPr>
            <w:tcW w:w="0" w:type="auto"/>
            <w:vAlign w:val="center"/>
            <w:hideMark/>
          </w:tcPr>
          <w:p w14:paraId="408FE659" w14:textId="77777777" w:rsidR="009E5974" w:rsidRPr="009E5974" w:rsidRDefault="009E5974" w:rsidP="009E5974">
            <w:pPr>
              <w:spacing w:after="0" w:line="240" w:lineRule="auto"/>
              <w:rPr>
                <w:rFonts w:ascii="Calibri" w:hAnsi="Calibri" w:cs="Calibri"/>
              </w:rPr>
            </w:pPr>
            <w:r w:rsidRPr="009E5974">
              <w:rPr>
                <w:rFonts w:ascii="Calibri" w:hAnsi="Calibri" w:cs="Calibri"/>
              </w:rPr>
              <w:t>Public transport, construction, utilities, haulage, healthcare, distribution</w:t>
            </w:r>
          </w:p>
        </w:tc>
      </w:tr>
      <w:tr w:rsidR="009E5974" w:rsidRPr="009E5974" w14:paraId="27EAD916" w14:textId="77777777" w:rsidTr="009E5974">
        <w:trPr>
          <w:tblCellSpacing w:w="15" w:type="dxa"/>
        </w:trPr>
        <w:tc>
          <w:tcPr>
            <w:tcW w:w="0" w:type="auto"/>
            <w:vAlign w:val="center"/>
            <w:hideMark/>
          </w:tcPr>
          <w:p w14:paraId="608018A2"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Primary customer problem</w:t>
            </w:r>
          </w:p>
        </w:tc>
        <w:tc>
          <w:tcPr>
            <w:tcW w:w="2570" w:type="dxa"/>
            <w:vAlign w:val="center"/>
            <w:hideMark/>
          </w:tcPr>
          <w:p w14:paraId="2D3DF9F6" w14:textId="77777777" w:rsidR="009E5974" w:rsidRPr="009E5974" w:rsidRDefault="009E5974" w:rsidP="009E5974">
            <w:pPr>
              <w:spacing w:after="0" w:line="240" w:lineRule="auto"/>
              <w:rPr>
                <w:rFonts w:ascii="Calibri" w:hAnsi="Calibri" w:cs="Calibri"/>
              </w:rPr>
            </w:pPr>
            <w:r w:rsidRPr="009E5974">
              <w:rPr>
                <w:rFonts w:ascii="Calibri" w:hAnsi="Calibri" w:cs="Calibri"/>
              </w:rPr>
              <w:t>Fragmented operations, safety risk and high operating costs</w:t>
            </w:r>
          </w:p>
        </w:tc>
        <w:tc>
          <w:tcPr>
            <w:tcW w:w="2602" w:type="dxa"/>
            <w:vAlign w:val="center"/>
            <w:hideMark/>
          </w:tcPr>
          <w:p w14:paraId="3DAB168D" w14:textId="77777777" w:rsidR="009E5974" w:rsidRPr="009E5974" w:rsidRDefault="009E5974" w:rsidP="009E5974">
            <w:pPr>
              <w:spacing w:after="0" w:line="240" w:lineRule="auto"/>
              <w:rPr>
                <w:rFonts w:ascii="Calibri" w:hAnsi="Calibri" w:cs="Calibri"/>
              </w:rPr>
            </w:pPr>
            <w:r w:rsidRPr="009E5974">
              <w:rPr>
                <w:rFonts w:ascii="Calibri" w:hAnsi="Calibri" w:cs="Calibri"/>
              </w:rPr>
              <w:t>Poor driving behaviour driving accidents, claims, fuel use and emissions</w:t>
            </w:r>
          </w:p>
        </w:tc>
        <w:tc>
          <w:tcPr>
            <w:tcW w:w="0" w:type="auto"/>
            <w:vAlign w:val="center"/>
            <w:hideMark/>
          </w:tcPr>
          <w:p w14:paraId="678D044D" w14:textId="77777777" w:rsidR="009E5974" w:rsidRPr="009E5974" w:rsidRDefault="009E5974" w:rsidP="009E5974">
            <w:pPr>
              <w:spacing w:after="0" w:line="240" w:lineRule="auto"/>
              <w:rPr>
                <w:rFonts w:ascii="Calibri" w:hAnsi="Calibri" w:cs="Calibri"/>
              </w:rPr>
            </w:pPr>
            <w:r w:rsidRPr="009E5974">
              <w:rPr>
                <w:rFonts w:ascii="Calibri" w:hAnsi="Calibri" w:cs="Calibri"/>
              </w:rPr>
              <w:t>Complex fleet data fragmented across vehicles and enterprise systems</w:t>
            </w:r>
          </w:p>
        </w:tc>
      </w:tr>
      <w:tr w:rsidR="009E5974" w:rsidRPr="009E5974" w14:paraId="166FD1ED" w14:textId="77777777" w:rsidTr="009E5974">
        <w:trPr>
          <w:tblCellSpacing w:w="15" w:type="dxa"/>
        </w:trPr>
        <w:tc>
          <w:tcPr>
            <w:tcW w:w="0" w:type="auto"/>
            <w:vAlign w:val="center"/>
            <w:hideMark/>
          </w:tcPr>
          <w:p w14:paraId="7796F608"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Core proposition</w:t>
            </w:r>
          </w:p>
        </w:tc>
        <w:tc>
          <w:tcPr>
            <w:tcW w:w="2570" w:type="dxa"/>
            <w:vAlign w:val="center"/>
            <w:hideMark/>
          </w:tcPr>
          <w:p w14:paraId="75699753"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One platform for connected physical operations</w:t>
            </w:r>
          </w:p>
        </w:tc>
        <w:tc>
          <w:tcPr>
            <w:tcW w:w="2602" w:type="dxa"/>
            <w:vAlign w:val="center"/>
            <w:hideMark/>
          </w:tcPr>
          <w:p w14:paraId="6EDF461B"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Change driver behaviour to improve fleet economics</w:t>
            </w:r>
          </w:p>
        </w:tc>
        <w:tc>
          <w:tcPr>
            <w:tcW w:w="0" w:type="auto"/>
            <w:vAlign w:val="center"/>
            <w:hideMark/>
          </w:tcPr>
          <w:p w14:paraId="06917CDD"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Turn vehicle data into an integrated fleet intelligence layer</w:t>
            </w:r>
          </w:p>
        </w:tc>
      </w:tr>
      <w:tr w:rsidR="009E5974" w:rsidRPr="009E5974" w14:paraId="58342B50" w14:textId="77777777" w:rsidTr="009E5974">
        <w:trPr>
          <w:tblCellSpacing w:w="15" w:type="dxa"/>
        </w:trPr>
        <w:tc>
          <w:tcPr>
            <w:tcW w:w="0" w:type="auto"/>
            <w:vAlign w:val="center"/>
            <w:hideMark/>
          </w:tcPr>
          <w:p w14:paraId="5AD527F2"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Safety approach</w:t>
            </w:r>
          </w:p>
        </w:tc>
        <w:tc>
          <w:tcPr>
            <w:tcW w:w="2570" w:type="dxa"/>
            <w:vAlign w:val="center"/>
            <w:hideMark/>
          </w:tcPr>
          <w:p w14:paraId="3E6A4741" w14:textId="77777777" w:rsidR="009E5974" w:rsidRPr="009E5974" w:rsidRDefault="009E5974" w:rsidP="009E5974">
            <w:pPr>
              <w:spacing w:after="0" w:line="240" w:lineRule="auto"/>
              <w:rPr>
                <w:rFonts w:ascii="Calibri" w:hAnsi="Calibri" w:cs="Calibri"/>
              </w:rPr>
            </w:pPr>
            <w:r w:rsidRPr="009E5974">
              <w:rPr>
                <w:rFonts w:ascii="Calibri" w:hAnsi="Calibri" w:cs="Calibri"/>
              </w:rPr>
              <w:t>AI detection + video + coaching</w:t>
            </w:r>
          </w:p>
        </w:tc>
        <w:tc>
          <w:tcPr>
            <w:tcW w:w="2602" w:type="dxa"/>
            <w:vAlign w:val="center"/>
            <w:hideMark/>
          </w:tcPr>
          <w:p w14:paraId="0E3C6860"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Real-time in-vehicle coaching and prevention</w:t>
            </w:r>
          </w:p>
        </w:tc>
        <w:tc>
          <w:tcPr>
            <w:tcW w:w="0" w:type="auto"/>
            <w:vAlign w:val="center"/>
            <w:hideMark/>
          </w:tcPr>
          <w:p w14:paraId="3E7CE399" w14:textId="77777777" w:rsidR="009E5974" w:rsidRPr="009E5974" w:rsidRDefault="009E5974" w:rsidP="009E5974">
            <w:pPr>
              <w:spacing w:after="0" w:line="240" w:lineRule="auto"/>
              <w:rPr>
                <w:rFonts w:ascii="Calibri" w:hAnsi="Calibri" w:cs="Calibri"/>
              </w:rPr>
            </w:pPr>
            <w:r w:rsidRPr="009E5974">
              <w:rPr>
                <w:rFonts w:ascii="Calibri" w:hAnsi="Calibri" w:cs="Calibri"/>
              </w:rPr>
              <w:t>Data + cameras + AI-enabled coaching</w:t>
            </w:r>
          </w:p>
        </w:tc>
      </w:tr>
      <w:tr w:rsidR="009E5974" w:rsidRPr="009E5974" w14:paraId="1F1F49B8" w14:textId="77777777" w:rsidTr="009E5974">
        <w:trPr>
          <w:tblCellSpacing w:w="15" w:type="dxa"/>
        </w:trPr>
        <w:tc>
          <w:tcPr>
            <w:tcW w:w="0" w:type="auto"/>
            <w:vAlign w:val="center"/>
            <w:hideMark/>
          </w:tcPr>
          <w:p w14:paraId="646E87E2"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Insurance angle</w:t>
            </w:r>
          </w:p>
        </w:tc>
        <w:tc>
          <w:tcPr>
            <w:tcW w:w="2570" w:type="dxa"/>
            <w:vAlign w:val="center"/>
            <w:hideMark/>
          </w:tcPr>
          <w:p w14:paraId="7F5FD18C" w14:textId="77777777" w:rsidR="009E5974" w:rsidRPr="009E5974" w:rsidRDefault="009E5974" w:rsidP="009E5974">
            <w:pPr>
              <w:spacing w:after="0" w:line="240" w:lineRule="auto"/>
              <w:rPr>
                <w:rFonts w:ascii="Calibri" w:hAnsi="Calibri" w:cs="Calibri"/>
              </w:rPr>
            </w:pPr>
            <w:r w:rsidRPr="009E5974">
              <w:rPr>
                <w:rFonts w:ascii="Calibri" w:hAnsi="Calibri" w:cs="Calibri"/>
              </w:rPr>
              <w:t>Strong — safety data → claims/risk management; reinforced by Marsh relationship</w:t>
            </w:r>
          </w:p>
        </w:tc>
        <w:tc>
          <w:tcPr>
            <w:tcW w:w="2602" w:type="dxa"/>
            <w:vAlign w:val="center"/>
            <w:hideMark/>
          </w:tcPr>
          <w:p w14:paraId="19F6F002"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Very strong — central to proposition and GTM</w:t>
            </w:r>
            <w:r w:rsidRPr="009E5974">
              <w:rPr>
                <w:rFonts w:ascii="Calibri" w:hAnsi="Calibri" w:cs="Calibri"/>
              </w:rPr>
              <w:t xml:space="preserve"> through insurers/brokers</w:t>
            </w:r>
          </w:p>
        </w:tc>
        <w:tc>
          <w:tcPr>
            <w:tcW w:w="0" w:type="auto"/>
            <w:vAlign w:val="center"/>
            <w:hideMark/>
          </w:tcPr>
          <w:p w14:paraId="316231DA" w14:textId="77777777" w:rsidR="009E5974" w:rsidRPr="009E5974" w:rsidRDefault="009E5974" w:rsidP="009E5974">
            <w:pPr>
              <w:spacing w:after="0" w:line="240" w:lineRule="auto"/>
              <w:rPr>
                <w:rFonts w:ascii="Calibri" w:hAnsi="Calibri" w:cs="Calibri"/>
              </w:rPr>
            </w:pPr>
            <w:r w:rsidRPr="009E5974">
              <w:rPr>
                <w:rFonts w:ascii="Calibri" w:hAnsi="Calibri" w:cs="Calibri"/>
              </w:rPr>
              <w:t>Strong proof points, but less central to overall positioning</w:t>
            </w:r>
          </w:p>
        </w:tc>
      </w:tr>
      <w:tr w:rsidR="009E5974" w:rsidRPr="009E5974" w14:paraId="54636097" w14:textId="77777777" w:rsidTr="009E5974">
        <w:trPr>
          <w:tblCellSpacing w:w="15" w:type="dxa"/>
        </w:trPr>
        <w:tc>
          <w:tcPr>
            <w:tcW w:w="0" w:type="auto"/>
            <w:vAlign w:val="center"/>
            <w:hideMark/>
          </w:tcPr>
          <w:p w14:paraId="0E5BE34D"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Key economic story</w:t>
            </w:r>
          </w:p>
        </w:tc>
        <w:tc>
          <w:tcPr>
            <w:tcW w:w="2570" w:type="dxa"/>
            <w:vAlign w:val="center"/>
            <w:hideMark/>
          </w:tcPr>
          <w:p w14:paraId="762BB113" w14:textId="77777777" w:rsidR="009E5974" w:rsidRPr="009E5974" w:rsidRDefault="009E5974" w:rsidP="009E5974">
            <w:pPr>
              <w:spacing w:after="0" w:line="240" w:lineRule="auto"/>
              <w:rPr>
                <w:rFonts w:ascii="Calibri" w:hAnsi="Calibri" w:cs="Calibri"/>
              </w:rPr>
            </w:pPr>
            <w:r w:rsidRPr="009E5974">
              <w:rPr>
                <w:rFonts w:ascii="Calibri" w:hAnsi="Calibri" w:cs="Calibri"/>
              </w:rPr>
              <w:t>Reduce accidents, claims, downtime and operating costs</w:t>
            </w:r>
          </w:p>
        </w:tc>
        <w:tc>
          <w:tcPr>
            <w:tcW w:w="2602" w:type="dxa"/>
            <w:vAlign w:val="center"/>
            <w:hideMark/>
          </w:tcPr>
          <w:p w14:paraId="05351746" w14:textId="77777777" w:rsidR="009E5974" w:rsidRPr="009E5974" w:rsidRDefault="009E5974" w:rsidP="009E5974">
            <w:pPr>
              <w:spacing w:after="0" w:line="240" w:lineRule="auto"/>
              <w:rPr>
                <w:rFonts w:ascii="Calibri" w:hAnsi="Calibri" w:cs="Calibri"/>
              </w:rPr>
            </w:pPr>
            <w:r w:rsidRPr="009E5974">
              <w:rPr>
                <w:rFonts w:ascii="Calibri" w:hAnsi="Calibri" w:cs="Calibri"/>
              </w:rPr>
              <w:t>Better driving → fewer collisions/claims + lower fuel/CO₂/wear</w:t>
            </w:r>
          </w:p>
        </w:tc>
        <w:tc>
          <w:tcPr>
            <w:tcW w:w="0" w:type="auto"/>
            <w:vAlign w:val="center"/>
            <w:hideMark/>
          </w:tcPr>
          <w:p w14:paraId="60CA8529" w14:textId="77777777" w:rsidR="009E5974" w:rsidRPr="009E5974" w:rsidRDefault="009E5974" w:rsidP="009E5974">
            <w:pPr>
              <w:spacing w:after="0" w:line="240" w:lineRule="auto"/>
              <w:rPr>
                <w:rFonts w:ascii="Calibri" w:hAnsi="Calibri" w:cs="Calibri"/>
              </w:rPr>
            </w:pPr>
            <w:r w:rsidRPr="009E5974">
              <w:rPr>
                <w:rFonts w:ascii="Calibri" w:hAnsi="Calibri" w:cs="Calibri"/>
              </w:rPr>
              <w:t>Better data → safety, maintenance, utilisation and insurance improvements</w:t>
            </w:r>
          </w:p>
        </w:tc>
      </w:tr>
      <w:tr w:rsidR="009E5974" w:rsidRPr="009E5974" w14:paraId="7B8683DF" w14:textId="77777777" w:rsidTr="009E5974">
        <w:trPr>
          <w:tblCellSpacing w:w="15" w:type="dxa"/>
        </w:trPr>
        <w:tc>
          <w:tcPr>
            <w:tcW w:w="0" w:type="auto"/>
            <w:vAlign w:val="center"/>
            <w:hideMark/>
          </w:tcPr>
          <w:p w14:paraId="037D73E0"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Platform strategy</w:t>
            </w:r>
          </w:p>
        </w:tc>
        <w:tc>
          <w:tcPr>
            <w:tcW w:w="2570" w:type="dxa"/>
            <w:vAlign w:val="center"/>
            <w:hideMark/>
          </w:tcPr>
          <w:p w14:paraId="7ED304E1"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Consolidation:</w:t>
            </w:r>
            <w:r w:rsidRPr="009E5974">
              <w:rPr>
                <w:rFonts w:ascii="Calibri" w:hAnsi="Calibri" w:cs="Calibri"/>
              </w:rPr>
              <w:t xml:space="preserve"> replace fragmented tools with one broad platform</w:t>
            </w:r>
          </w:p>
        </w:tc>
        <w:tc>
          <w:tcPr>
            <w:tcW w:w="2602" w:type="dxa"/>
            <w:vAlign w:val="center"/>
            <w:hideMark/>
          </w:tcPr>
          <w:p w14:paraId="006F27E6" w14:textId="77777777" w:rsidR="009E5974" w:rsidRPr="009E5974" w:rsidRDefault="009E5974" w:rsidP="009E5974">
            <w:pPr>
              <w:spacing w:after="0" w:line="240" w:lineRule="auto"/>
              <w:rPr>
                <w:rFonts w:ascii="Calibri" w:hAnsi="Calibri" w:cs="Calibri"/>
              </w:rPr>
            </w:pPr>
            <w:r w:rsidRPr="009E5974">
              <w:rPr>
                <w:rFonts w:ascii="Calibri" w:hAnsi="Calibri" w:cs="Calibri"/>
              </w:rPr>
              <w:t>More focused solution centred on driver behaviour</w:t>
            </w:r>
          </w:p>
        </w:tc>
        <w:tc>
          <w:tcPr>
            <w:tcW w:w="0" w:type="auto"/>
            <w:vAlign w:val="center"/>
            <w:hideMark/>
          </w:tcPr>
          <w:p w14:paraId="435A5548"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Openness:</w:t>
            </w:r>
            <w:r w:rsidRPr="009E5974">
              <w:rPr>
                <w:rFonts w:ascii="Calibri" w:hAnsi="Calibri" w:cs="Calibri"/>
              </w:rPr>
              <w:t xml:space="preserve"> connect existing systems through APIs, SDK and Marketplace</w:t>
            </w:r>
          </w:p>
        </w:tc>
      </w:tr>
      <w:tr w:rsidR="009E5974" w:rsidRPr="009E5974" w14:paraId="4D4B8ED4" w14:textId="77777777" w:rsidTr="009E5974">
        <w:trPr>
          <w:tblCellSpacing w:w="15" w:type="dxa"/>
        </w:trPr>
        <w:tc>
          <w:tcPr>
            <w:tcW w:w="0" w:type="auto"/>
            <w:vAlign w:val="center"/>
            <w:hideMark/>
          </w:tcPr>
          <w:p w14:paraId="727DE9B6"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GTM advantage</w:t>
            </w:r>
          </w:p>
        </w:tc>
        <w:tc>
          <w:tcPr>
            <w:tcW w:w="2570" w:type="dxa"/>
            <w:vAlign w:val="center"/>
            <w:hideMark/>
          </w:tcPr>
          <w:p w14:paraId="637BD3F1" w14:textId="77777777" w:rsidR="009E5974" w:rsidRPr="009E5974" w:rsidRDefault="009E5974" w:rsidP="009E5974">
            <w:pPr>
              <w:spacing w:after="0" w:line="240" w:lineRule="auto"/>
              <w:rPr>
                <w:rFonts w:ascii="Calibri" w:hAnsi="Calibri" w:cs="Calibri"/>
              </w:rPr>
            </w:pPr>
            <w:r w:rsidRPr="009E5974">
              <w:rPr>
                <w:rFonts w:ascii="Calibri" w:hAnsi="Calibri" w:cs="Calibri"/>
              </w:rPr>
              <w:t>Enterprise credibility + UK customer proof + Marsh</w:t>
            </w:r>
          </w:p>
        </w:tc>
        <w:tc>
          <w:tcPr>
            <w:tcW w:w="2602" w:type="dxa"/>
            <w:vAlign w:val="center"/>
            <w:hideMark/>
          </w:tcPr>
          <w:p w14:paraId="207EA2E3" w14:textId="77777777" w:rsidR="009E5974" w:rsidRPr="009E5974" w:rsidRDefault="009E5974" w:rsidP="009E5974">
            <w:pPr>
              <w:spacing w:after="0" w:line="240" w:lineRule="auto"/>
              <w:rPr>
                <w:rFonts w:ascii="Calibri" w:hAnsi="Calibri" w:cs="Calibri"/>
              </w:rPr>
            </w:pPr>
            <w:r w:rsidRPr="009E5974">
              <w:rPr>
                <w:rFonts w:ascii="Calibri" w:hAnsi="Calibri" w:cs="Calibri"/>
              </w:rPr>
              <w:t xml:space="preserve">Insurance/broker ecosystem can </w:t>
            </w:r>
            <w:r w:rsidRPr="009E5974">
              <w:rPr>
                <w:rStyle w:val="Strong"/>
                <w:rFonts w:ascii="Calibri" w:hAnsi="Calibri" w:cs="Calibri"/>
              </w:rPr>
              <w:t>generate demand</w:t>
            </w:r>
          </w:p>
        </w:tc>
        <w:tc>
          <w:tcPr>
            <w:tcW w:w="0" w:type="auto"/>
            <w:vAlign w:val="center"/>
            <w:hideMark/>
          </w:tcPr>
          <w:p w14:paraId="353BAC3E" w14:textId="77777777" w:rsidR="009E5974" w:rsidRPr="009E5974" w:rsidRDefault="009E5974" w:rsidP="009E5974">
            <w:pPr>
              <w:spacing w:after="0" w:line="240" w:lineRule="auto"/>
              <w:rPr>
                <w:rFonts w:ascii="Calibri" w:hAnsi="Calibri" w:cs="Calibri"/>
              </w:rPr>
            </w:pPr>
            <w:r w:rsidRPr="009E5974">
              <w:rPr>
                <w:rFonts w:ascii="Calibri" w:hAnsi="Calibri" w:cs="Calibri"/>
              </w:rPr>
              <w:t>Large reseller/integration ecosystem sells, implements and supports</w:t>
            </w:r>
          </w:p>
        </w:tc>
      </w:tr>
      <w:tr w:rsidR="009E5974" w:rsidRPr="009E5974" w14:paraId="64E08F11" w14:textId="77777777" w:rsidTr="009E5974">
        <w:trPr>
          <w:tblCellSpacing w:w="15" w:type="dxa"/>
        </w:trPr>
        <w:tc>
          <w:tcPr>
            <w:tcW w:w="0" w:type="auto"/>
            <w:vAlign w:val="center"/>
            <w:hideMark/>
          </w:tcPr>
          <w:p w14:paraId="66B33FB8"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Typical buying trigger</w:t>
            </w:r>
          </w:p>
        </w:tc>
        <w:tc>
          <w:tcPr>
            <w:tcW w:w="2570" w:type="dxa"/>
            <w:vAlign w:val="center"/>
            <w:hideMark/>
          </w:tcPr>
          <w:p w14:paraId="05A0547B" w14:textId="77777777" w:rsidR="009E5974" w:rsidRPr="009E5974" w:rsidRDefault="009E5974" w:rsidP="009E5974">
            <w:pPr>
              <w:spacing w:after="0" w:line="240" w:lineRule="auto"/>
              <w:rPr>
                <w:rFonts w:ascii="Calibri" w:hAnsi="Calibri" w:cs="Calibri"/>
              </w:rPr>
            </w:pPr>
            <w:r w:rsidRPr="009E5974">
              <w:rPr>
                <w:rFonts w:ascii="Calibri" w:hAnsi="Calibri" w:cs="Calibri"/>
              </w:rPr>
              <w:t>“Our safety/insurance/operating costs are too high” or “we have too many systems”</w:t>
            </w:r>
          </w:p>
        </w:tc>
        <w:tc>
          <w:tcPr>
            <w:tcW w:w="2602" w:type="dxa"/>
            <w:vAlign w:val="center"/>
            <w:hideMark/>
          </w:tcPr>
          <w:p w14:paraId="72D5B5F7" w14:textId="77777777" w:rsidR="009E5974" w:rsidRPr="009E5974" w:rsidRDefault="009E5974" w:rsidP="009E5974">
            <w:pPr>
              <w:spacing w:after="0" w:line="240" w:lineRule="auto"/>
              <w:rPr>
                <w:rFonts w:ascii="Calibri" w:hAnsi="Calibri" w:cs="Calibri"/>
              </w:rPr>
            </w:pPr>
            <w:r w:rsidRPr="009E5974">
              <w:rPr>
                <w:rFonts w:ascii="Calibri" w:hAnsi="Calibri" w:cs="Calibri"/>
              </w:rPr>
              <w:t>“We need to improve claims, insurance costs or driver behaviour”</w:t>
            </w:r>
          </w:p>
        </w:tc>
        <w:tc>
          <w:tcPr>
            <w:tcW w:w="0" w:type="auto"/>
            <w:vAlign w:val="center"/>
            <w:hideMark/>
          </w:tcPr>
          <w:p w14:paraId="0BB2C948" w14:textId="77777777" w:rsidR="009E5974" w:rsidRPr="009E5974" w:rsidRDefault="009E5974" w:rsidP="009E5974">
            <w:pPr>
              <w:spacing w:after="0" w:line="240" w:lineRule="auto"/>
              <w:rPr>
                <w:rFonts w:ascii="Calibri" w:hAnsi="Calibri" w:cs="Calibri"/>
              </w:rPr>
            </w:pPr>
            <w:r w:rsidRPr="009E5974">
              <w:rPr>
                <w:rFonts w:ascii="Calibri" w:hAnsi="Calibri" w:cs="Calibri"/>
              </w:rPr>
              <w:t>“We need better data/integration/visibility across a complex fleet”</w:t>
            </w:r>
          </w:p>
        </w:tc>
      </w:tr>
      <w:tr w:rsidR="009E5974" w:rsidRPr="009E5974" w14:paraId="7F8F3F72" w14:textId="77777777" w:rsidTr="009E5974">
        <w:trPr>
          <w:tblCellSpacing w:w="15" w:type="dxa"/>
        </w:trPr>
        <w:tc>
          <w:tcPr>
            <w:tcW w:w="0" w:type="auto"/>
            <w:vAlign w:val="center"/>
            <w:hideMark/>
          </w:tcPr>
          <w:p w14:paraId="15DD7D0F"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Strongest competitive territory</w:t>
            </w:r>
          </w:p>
        </w:tc>
        <w:tc>
          <w:tcPr>
            <w:tcW w:w="2570" w:type="dxa"/>
            <w:vAlign w:val="center"/>
            <w:hideMark/>
          </w:tcPr>
          <w:p w14:paraId="6D1361EB"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Platform + consolidation</w:t>
            </w:r>
          </w:p>
        </w:tc>
        <w:tc>
          <w:tcPr>
            <w:tcW w:w="2602" w:type="dxa"/>
            <w:vAlign w:val="center"/>
            <w:hideMark/>
          </w:tcPr>
          <w:p w14:paraId="1BA05A6D"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Behaviour + insurance</w:t>
            </w:r>
          </w:p>
        </w:tc>
        <w:tc>
          <w:tcPr>
            <w:tcW w:w="0" w:type="auto"/>
            <w:vAlign w:val="center"/>
            <w:hideMark/>
          </w:tcPr>
          <w:p w14:paraId="71B9CA35"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t>Data + ecosystem</w:t>
            </w:r>
          </w:p>
        </w:tc>
      </w:tr>
      <w:tr w:rsidR="009E5974" w:rsidRPr="009E5974" w14:paraId="2580AC82" w14:textId="77777777" w:rsidTr="009E5974">
        <w:trPr>
          <w:tblCellSpacing w:w="15" w:type="dxa"/>
        </w:trPr>
        <w:tc>
          <w:tcPr>
            <w:tcW w:w="0" w:type="auto"/>
            <w:vAlign w:val="center"/>
            <w:hideMark/>
          </w:tcPr>
          <w:p w14:paraId="358203B5" w14:textId="77777777" w:rsidR="009E5974" w:rsidRPr="009E5974" w:rsidRDefault="009E5974" w:rsidP="009E5974">
            <w:pPr>
              <w:spacing w:after="0" w:line="240" w:lineRule="auto"/>
              <w:rPr>
                <w:rFonts w:ascii="Calibri" w:hAnsi="Calibri" w:cs="Calibri"/>
              </w:rPr>
            </w:pPr>
            <w:r w:rsidRPr="009E5974">
              <w:rPr>
                <w:rStyle w:val="Strong"/>
                <w:rFonts w:ascii="Calibri" w:hAnsi="Calibri" w:cs="Calibri"/>
              </w:rPr>
              <w:lastRenderedPageBreak/>
              <w:t>Potential Motive counter-position</w:t>
            </w:r>
          </w:p>
        </w:tc>
        <w:tc>
          <w:tcPr>
            <w:tcW w:w="2570" w:type="dxa"/>
            <w:vAlign w:val="center"/>
            <w:hideMark/>
          </w:tcPr>
          <w:p w14:paraId="57D50401" w14:textId="77777777" w:rsidR="009E5974" w:rsidRPr="009E5974" w:rsidRDefault="009E5974" w:rsidP="009E5974">
            <w:pPr>
              <w:spacing w:after="0" w:line="240" w:lineRule="auto"/>
              <w:rPr>
                <w:rFonts w:ascii="Calibri" w:hAnsi="Calibri" w:cs="Calibri"/>
              </w:rPr>
            </w:pPr>
            <w:r w:rsidRPr="009E5974">
              <w:rPr>
                <w:rFonts w:ascii="Calibri" w:hAnsi="Calibri" w:cs="Calibri"/>
              </w:rPr>
              <w:t>AI that delivers better outcomes without platform complexity</w:t>
            </w:r>
          </w:p>
        </w:tc>
        <w:tc>
          <w:tcPr>
            <w:tcW w:w="2602" w:type="dxa"/>
            <w:vAlign w:val="center"/>
            <w:hideMark/>
          </w:tcPr>
          <w:p w14:paraId="22077E9F" w14:textId="77777777" w:rsidR="009E5974" w:rsidRPr="009E5974" w:rsidRDefault="009E5974" w:rsidP="009E5974">
            <w:pPr>
              <w:spacing w:after="0" w:line="240" w:lineRule="auto"/>
              <w:rPr>
                <w:rFonts w:ascii="Calibri" w:hAnsi="Calibri" w:cs="Calibri"/>
              </w:rPr>
            </w:pPr>
            <w:r w:rsidRPr="009E5974">
              <w:rPr>
                <w:rFonts w:ascii="Calibri" w:hAnsi="Calibri" w:cs="Calibri"/>
              </w:rPr>
              <w:t xml:space="preserve">AI that </w:t>
            </w:r>
            <w:r w:rsidRPr="009E5974">
              <w:rPr>
                <w:rStyle w:val="Strong"/>
                <w:rFonts w:ascii="Calibri" w:hAnsi="Calibri" w:cs="Calibri"/>
              </w:rPr>
              <w:t>proves behaviour change and financial impact</w:t>
            </w:r>
          </w:p>
        </w:tc>
        <w:tc>
          <w:tcPr>
            <w:tcW w:w="0" w:type="auto"/>
            <w:vAlign w:val="center"/>
            <w:hideMark/>
          </w:tcPr>
          <w:p w14:paraId="14914E97" w14:textId="77777777" w:rsidR="009E5974" w:rsidRPr="009E5974" w:rsidRDefault="009E5974" w:rsidP="009E5974">
            <w:pPr>
              <w:spacing w:after="0" w:line="240" w:lineRule="auto"/>
              <w:rPr>
                <w:rFonts w:ascii="Calibri" w:hAnsi="Calibri" w:cs="Calibri"/>
              </w:rPr>
            </w:pPr>
            <w:r w:rsidRPr="009E5974">
              <w:rPr>
                <w:rFonts w:ascii="Calibri" w:hAnsi="Calibri" w:cs="Calibri"/>
              </w:rPr>
              <w:t xml:space="preserve">AI that </w:t>
            </w:r>
            <w:r w:rsidRPr="009E5974">
              <w:rPr>
                <w:rStyle w:val="Strong"/>
                <w:rFonts w:ascii="Calibri" w:hAnsi="Calibri" w:cs="Calibri"/>
              </w:rPr>
              <w:t>turns data into action</w:t>
            </w:r>
            <w:r w:rsidRPr="009E5974">
              <w:rPr>
                <w:rFonts w:ascii="Calibri" w:hAnsi="Calibri" w:cs="Calibri"/>
              </w:rPr>
              <w:t>, reducing the work customers must do</w:t>
            </w:r>
          </w:p>
        </w:tc>
      </w:tr>
    </w:tbl>
    <w:p w14:paraId="6626E511" w14:textId="77777777" w:rsidR="009E5974" w:rsidRDefault="009E5974" w:rsidP="009E5974">
      <w:pPr>
        <w:pStyle w:val="Heading3"/>
        <w:spacing w:before="0" w:after="0" w:line="240" w:lineRule="auto"/>
        <w:rPr>
          <w:rFonts w:ascii="Calibri" w:hAnsi="Calibri" w:cs="Calibri"/>
        </w:rPr>
      </w:pPr>
    </w:p>
    <w:p w14:paraId="5466ACCD" w14:textId="74F7EC08" w:rsidR="009E5974" w:rsidRPr="009E5974" w:rsidRDefault="009E5974" w:rsidP="009E5974">
      <w:pPr>
        <w:pStyle w:val="Heading3"/>
        <w:spacing w:before="0" w:after="0" w:line="240" w:lineRule="auto"/>
        <w:rPr>
          <w:rFonts w:ascii="Calibri" w:hAnsi="Calibri" w:cs="Calibri"/>
        </w:rPr>
      </w:pPr>
      <w:r w:rsidRPr="009E5974">
        <w:rPr>
          <w:rFonts w:ascii="Calibri" w:hAnsi="Calibri" w:cs="Calibri"/>
        </w:rPr>
        <w:t>What this says about Motive</w:t>
      </w:r>
    </w:p>
    <w:p w14:paraId="02000972" w14:textId="77777777" w:rsidR="009E5974" w:rsidRDefault="009E5974" w:rsidP="009E5974">
      <w:pPr>
        <w:pStyle w:val="NormalWeb"/>
        <w:spacing w:before="0" w:beforeAutospacing="0" w:after="0" w:afterAutospacing="0"/>
        <w:rPr>
          <w:rFonts w:ascii="Calibri" w:hAnsi="Calibri" w:cs="Calibri"/>
        </w:rPr>
      </w:pPr>
      <w:r w:rsidRPr="009E5974">
        <w:rPr>
          <w:rFonts w:ascii="Calibri" w:hAnsi="Calibri" w:cs="Calibri"/>
        </w:rPr>
        <w:t xml:space="preserve">The important finding isn't that these competitors have different feature sets. </w:t>
      </w:r>
      <w:r w:rsidRPr="009E5974">
        <w:rPr>
          <w:rStyle w:val="Strong"/>
          <w:rFonts w:ascii="Calibri" w:hAnsi="Calibri" w:cs="Calibri"/>
        </w:rPr>
        <w:t>Each has a relatively crisp reason to buy.</w:t>
      </w:r>
      <w:r w:rsidRPr="009E5974">
        <w:rPr>
          <w:rFonts w:ascii="Calibri" w:hAnsi="Calibri" w:cs="Calibri"/>
        </w:rPr>
        <w:t xml:space="preserve"> Samsara sells consolidation, Lightfoot sells behaviour change and its economic impact, while Geotab sells flexibility and fleet intelligence. Your document suggests Motive needs an equally distinctive UK territory rather than positioning itself as another broad telematics platform.</w:t>
      </w:r>
    </w:p>
    <w:p w14:paraId="01F96862" w14:textId="77777777" w:rsidR="009E5974" w:rsidRPr="009E5974" w:rsidRDefault="009E5974" w:rsidP="009E5974">
      <w:pPr>
        <w:pStyle w:val="NormalWeb"/>
        <w:spacing w:before="0" w:beforeAutospacing="0" w:after="0" w:afterAutospacing="0"/>
        <w:rPr>
          <w:rFonts w:ascii="Calibri" w:hAnsi="Calibri" w:cs="Calibri"/>
        </w:rPr>
      </w:pPr>
    </w:p>
    <w:p w14:paraId="56770D24" w14:textId="164C5E1B" w:rsidR="009E5974" w:rsidRPr="009E5974" w:rsidRDefault="009E5974" w:rsidP="009E5974">
      <w:pPr>
        <w:pStyle w:val="NormalWeb"/>
        <w:spacing w:before="0" w:beforeAutospacing="0" w:after="0" w:afterAutospacing="0"/>
        <w:rPr>
          <w:rFonts w:ascii="Calibri" w:hAnsi="Calibri" w:cs="Calibri"/>
          <w:b/>
          <w:bCs/>
        </w:rPr>
      </w:pPr>
      <w:r w:rsidRPr="009E5974">
        <w:rPr>
          <w:rFonts w:ascii="Calibri" w:hAnsi="Calibri" w:cs="Calibri"/>
          <w:b/>
          <w:bCs/>
        </w:rPr>
        <w:t xml:space="preserve">Hypothesis: </w:t>
      </w:r>
    </w:p>
    <w:p w14:paraId="303FF6CC" w14:textId="77777777" w:rsidR="009E5974" w:rsidRPr="009E5974" w:rsidRDefault="009E5974" w:rsidP="009E5974">
      <w:pPr>
        <w:pStyle w:val="NormalWeb"/>
        <w:numPr>
          <w:ilvl w:val="0"/>
          <w:numId w:val="24"/>
        </w:numPr>
        <w:spacing w:before="0" w:beforeAutospacing="0" w:after="0" w:afterAutospacing="0"/>
        <w:rPr>
          <w:rStyle w:val="Strong"/>
          <w:rFonts w:ascii="Calibri" w:hAnsi="Calibri" w:cs="Calibri"/>
          <w:b w:val="0"/>
          <w:bCs w:val="0"/>
        </w:rPr>
      </w:pPr>
      <w:r w:rsidRPr="009E5974">
        <w:rPr>
          <w:rStyle w:val="Strong"/>
          <w:rFonts w:ascii="Calibri" w:hAnsi="Calibri" w:cs="Calibri"/>
        </w:rPr>
        <w:t>Motive = AI that turns fleet risk into action.</w:t>
      </w:r>
    </w:p>
    <w:p w14:paraId="20B69592" w14:textId="77777777" w:rsidR="009E5974" w:rsidRPr="009E5974" w:rsidRDefault="009E5974" w:rsidP="009E5974">
      <w:pPr>
        <w:pStyle w:val="NormalWeb"/>
        <w:spacing w:before="0" w:beforeAutospacing="0" w:after="0" w:afterAutospacing="0"/>
        <w:ind w:left="720"/>
        <w:rPr>
          <w:rFonts w:ascii="Calibri" w:hAnsi="Calibri" w:cs="Calibri"/>
        </w:rPr>
      </w:pPr>
    </w:p>
    <w:p w14:paraId="20EBBCFD" w14:textId="77777777" w:rsidR="009E5974" w:rsidRPr="009E5974" w:rsidRDefault="009E5974" w:rsidP="009E5974">
      <w:pPr>
        <w:pStyle w:val="NormalWeb"/>
        <w:spacing w:before="0" w:beforeAutospacing="0" w:after="0" w:afterAutospacing="0"/>
        <w:rPr>
          <w:rFonts w:ascii="Calibri" w:hAnsi="Calibri" w:cs="Calibri"/>
        </w:rPr>
      </w:pPr>
      <w:r w:rsidRPr="009E5974">
        <w:rPr>
          <w:rFonts w:ascii="Calibri" w:hAnsi="Calibri" w:cs="Calibri"/>
        </w:rPr>
        <w:t xml:space="preserve">That potentially connects </w:t>
      </w:r>
      <w:r w:rsidRPr="009E5974">
        <w:rPr>
          <w:rStyle w:val="Strong"/>
          <w:rFonts w:ascii="Calibri" w:hAnsi="Calibri" w:cs="Calibri"/>
        </w:rPr>
        <w:t>AI → behaviour change → fewer incidents → lower claims/operating costs</w:t>
      </w:r>
      <w:r w:rsidRPr="009E5974">
        <w:rPr>
          <w:rFonts w:ascii="Calibri" w:hAnsi="Calibri" w:cs="Calibri"/>
        </w:rPr>
        <w:t>, while also differentiating against Geotab's more data-centric proposition.</w:t>
      </w:r>
    </w:p>
    <w:p w14:paraId="33A20BF9" w14:textId="77777777" w:rsidR="009A7A01" w:rsidRPr="009E5974" w:rsidRDefault="009A7A01" w:rsidP="009E5974">
      <w:pPr>
        <w:spacing w:after="0" w:line="240" w:lineRule="auto"/>
        <w:rPr>
          <w:rFonts w:ascii="Calibri" w:hAnsi="Calibri" w:cs="Calibri"/>
        </w:rPr>
      </w:pPr>
    </w:p>
    <w:sectPr w:rsidR="009A7A01" w:rsidRPr="009E5974">
      <w:pgSz w:w="11906" w:h="16838"/>
      <w:pgMar w:top="936" w:right="1152" w:bottom="936"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617219"/>
    <w:multiLevelType w:val="hybridMultilevel"/>
    <w:tmpl w:val="15F6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804C9"/>
    <w:multiLevelType w:val="multilevel"/>
    <w:tmpl w:val="164237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F6D1C"/>
    <w:multiLevelType w:val="multilevel"/>
    <w:tmpl w:val="2D40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B61CA"/>
    <w:multiLevelType w:val="hybridMultilevel"/>
    <w:tmpl w:val="A8008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DF1119"/>
    <w:multiLevelType w:val="hybridMultilevel"/>
    <w:tmpl w:val="4EE0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135F89"/>
    <w:multiLevelType w:val="hybridMultilevel"/>
    <w:tmpl w:val="CCAC8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01460"/>
    <w:multiLevelType w:val="hybridMultilevel"/>
    <w:tmpl w:val="3F38B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754DFA"/>
    <w:multiLevelType w:val="multilevel"/>
    <w:tmpl w:val="73FA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66138"/>
    <w:multiLevelType w:val="hybridMultilevel"/>
    <w:tmpl w:val="5CA6C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204815"/>
    <w:multiLevelType w:val="hybridMultilevel"/>
    <w:tmpl w:val="1DF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925A76"/>
    <w:multiLevelType w:val="hybridMultilevel"/>
    <w:tmpl w:val="57B8AA36"/>
    <w:lvl w:ilvl="0" w:tplc="0809000F">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AF38EC"/>
    <w:multiLevelType w:val="hybridMultilevel"/>
    <w:tmpl w:val="D01C7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41654F"/>
    <w:multiLevelType w:val="hybridMultilevel"/>
    <w:tmpl w:val="0E22969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E128C0"/>
    <w:multiLevelType w:val="hybridMultilevel"/>
    <w:tmpl w:val="F8B01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6C2E83"/>
    <w:multiLevelType w:val="hybridMultilevel"/>
    <w:tmpl w:val="389C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A434C2"/>
    <w:multiLevelType w:val="hybridMultilevel"/>
    <w:tmpl w:val="71CE5B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5D103F"/>
    <w:multiLevelType w:val="hybridMultilevel"/>
    <w:tmpl w:val="CFF68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C97F0D"/>
    <w:multiLevelType w:val="hybridMultilevel"/>
    <w:tmpl w:val="6D0A7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E21749"/>
    <w:multiLevelType w:val="hybridMultilevel"/>
    <w:tmpl w:val="F732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A7719"/>
    <w:multiLevelType w:val="hybridMultilevel"/>
    <w:tmpl w:val="A86E1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B7681B"/>
    <w:multiLevelType w:val="hybridMultilevel"/>
    <w:tmpl w:val="36EE9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321327"/>
    <w:multiLevelType w:val="multilevel"/>
    <w:tmpl w:val="0BF0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B53672"/>
    <w:multiLevelType w:val="multilevel"/>
    <w:tmpl w:val="C286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F038EC"/>
    <w:multiLevelType w:val="hybridMultilevel"/>
    <w:tmpl w:val="E70A2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503323">
    <w:abstractNumId w:val="1"/>
  </w:num>
  <w:num w:numId="2" w16cid:durableId="1991399284">
    <w:abstractNumId w:val="9"/>
  </w:num>
  <w:num w:numId="3" w16cid:durableId="541286932">
    <w:abstractNumId w:val="19"/>
  </w:num>
  <w:num w:numId="4" w16cid:durableId="2035494125">
    <w:abstractNumId w:val="22"/>
  </w:num>
  <w:num w:numId="5" w16cid:durableId="531647510">
    <w:abstractNumId w:val="4"/>
  </w:num>
  <w:num w:numId="6" w16cid:durableId="2085293076">
    <w:abstractNumId w:val="21"/>
  </w:num>
  <w:num w:numId="7" w16cid:durableId="2105225111">
    <w:abstractNumId w:val="18"/>
  </w:num>
  <w:num w:numId="8" w16cid:durableId="188490934">
    <w:abstractNumId w:val="7"/>
  </w:num>
  <w:num w:numId="9" w16cid:durableId="851577189">
    <w:abstractNumId w:val="3"/>
  </w:num>
  <w:num w:numId="10" w16cid:durableId="1194994863">
    <w:abstractNumId w:val="23"/>
  </w:num>
  <w:num w:numId="11" w16cid:durableId="750740397">
    <w:abstractNumId w:val="8"/>
  </w:num>
  <w:num w:numId="12" w16cid:durableId="1351489258">
    <w:abstractNumId w:val="15"/>
  </w:num>
  <w:num w:numId="13" w16cid:durableId="957293930">
    <w:abstractNumId w:val="6"/>
  </w:num>
  <w:num w:numId="14" w16cid:durableId="1466267686">
    <w:abstractNumId w:val="10"/>
  </w:num>
  <w:num w:numId="15" w16cid:durableId="2110009063">
    <w:abstractNumId w:val="12"/>
  </w:num>
  <w:num w:numId="16" w16cid:durableId="130221101">
    <w:abstractNumId w:val="20"/>
  </w:num>
  <w:num w:numId="17" w16cid:durableId="20395666">
    <w:abstractNumId w:val="11"/>
  </w:num>
  <w:num w:numId="18" w16cid:durableId="1882088197">
    <w:abstractNumId w:val="0"/>
  </w:num>
  <w:num w:numId="19" w16cid:durableId="768356747">
    <w:abstractNumId w:val="17"/>
  </w:num>
  <w:num w:numId="20" w16cid:durableId="263071846">
    <w:abstractNumId w:val="2"/>
  </w:num>
  <w:num w:numId="21" w16cid:durableId="393623386">
    <w:abstractNumId w:val="5"/>
  </w:num>
  <w:num w:numId="22" w16cid:durableId="1383090933">
    <w:abstractNumId w:val="14"/>
  </w:num>
  <w:num w:numId="23" w16cid:durableId="1099791943">
    <w:abstractNumId w:val="13"/>
  </w:num>
  <w:num w:numId="24" w16cid:durableId="51919877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1A"/>
    <w:rsid w:val="000E431A"/>
    <w:rsid w:val="002C1E52"/>
    <w:rsid w:val="00333E73"/>
    <w:rsid w:val="00376F47"/>
    <w:rsid w:val="003C5626"/>
    <w:rsid w:val="00441B8D"/>
    <w:rsid w:val="006057F8"/>
    <w:rsid w:val="006563B2"/>
    <w:rsid w:val="00826A3E"/>
    <w:rsid w:val="009A7A01"/>
    <w:rsid w:val="009E5974"/>
    <w:rsid w:val="00B15E7A"/>
    <w:rsid w:val="00F95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4B301"/>
  <w15:chartTrackingRefBased/>
  <w15:docId w15:val="{2E54AB15-CBDF-4D45-A702-4373ACFF5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sz w:val="21"/>
    </w:rPr>
  </w:style>
  <w:style w:type="paragraph" w:styleId="Heading1">
    <w:name w:val="heading 1"/>
    <w:basedOn w:val="Normal"/>
    <w:next w:val="Normal"/>
    <w:link w:val="Heading1Char"/>
    <w:uiPriority w:val="9"/>
    <w:qFormat/>
    <w:rsid w:val="000E431A"/>
    <w:pPr>
      <w:keepNext/>
      <w:keepLines/>
      <w:spacing w:before="360" w:after="100"/>
      <w:outlineLvl w:val="0"/>
    </w:pPr>
    <w:rPr>
      <w:rFonts w:asciiTheme="majorHAnsi" w:eastAsiaTheme="majorEastAsia" w:hAnsiTheme="majorHAnsi" w:cstheme="majorBidi"/>
      <w:b/>
      <w:color w:val="0F4761" w:themeColor="accent1" w:themeShade="BF"/>
      <w:sz w:val="36"/>
      <w:szCs w:val="40"/>
    </w:rPr>
  </w:style>
  <w:style w:type="paragraph" w:styleId="Heading2">
    <w:name w:val="heading 2"/>
    <w:basedOn w:val="Normal"/>
    <w:next w:val="Normal"/>
    <w:link w:val="Heading2Char"/>
    <w:uiPriority w:val="9"/>
    <w:unhideWhenUsed/>
    <w:qFormat/>
    <w:rsid w:val="000E431A"/>
    <w:pPr>
      <w:keepNext/>
      <w:keepLines/>
      <w:spacing w:before="160" w:after="100"/>
      <w:outlineLvl w:val="1"/>
    </w:pPr>
    <w:rPr>
      <w:rFonts w:asciiTheme="majorHAnsi" w:eastAsiaTheme="majorEastAsia" w:hAnsiTheme="majorHAnsi" w:cstheme="majorBidi"/>
      <w:b/>
      <w:color w:val="0F4761" w:themeColor="accent1" w:themeShade="BF"/>
      <w:sz w:val="27"/>
      <w:szCs w:val="32"/>
    </w:rPr>
  </w:style>
  <w:style w:type="paragraph" w:styleId="Heading3">
    <w:name w:val="heading 3"/>
    <w:basedOn w:val="Normal"/>
    <w:next w:val="Normal"/>
    <w:link w:val="Heading3Char"/>
    <w:uiPriority w:val="9"/>
    <w:unhideWhenUsed/>
    <w:qFormat/>
    <w:rsid w:val="000E431A"/>
    <w:pPr>
      <w:keepNext/>
      <w:keepLines/>
      <w:spacing w:before="160" w:after="100"/>
      <w:outlineLvl w:val="2"/>
    </w:pPr>
    <w:rPr>
      <w:rFonts w:eastAsiaTheme="majorEastAsia" w:cstheme="majorBidi"/>
      <w:b/>
      <w:color w:val="0F4761" w:themeColor="accent1" w:themeShade="BF"/>
      <w:sz w:val="23"/>
      <w:szCs w:val="28"/>
    </w:rPr>
  </w:style>
  <w:style w:type="paragraph" w:styleId="Heading4">
    <w:name w:val="heading 4"/>
    <w:basedOn w:val="Normal"/>
    <w:next w:val="Normal"/>
    <w:link w:val="Heading4Char"/>
    <w:uiPriority w:val="9"/>
    <w:semiHidden/>
    <w:unhideWhenUsed/>
    <w:qFormat/>
    <w:rsid w:val="000E43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3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3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3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3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3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3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43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E43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3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3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3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3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3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31A"/>
    <w:rPr>
      <w:rFonts w:eastAsiaTheme="majorEastAsia" w:cstheme="majorBidi"/>
      <w:color w:val="272727" w:themeColor="text1" w:themeTint="D8"/>
    </w:rPr>
  </w:style>
  <w:style w:type="paragraph" w:styleId="Title">
    <w:name w:val="Title"/>
    <w:basedOn w:val="Normal"/>
    <w:next w:val="Normal"/>
    <w:link w:val="TitleChar"/>
    <w:uiPriority w:val="10"/>
    <w:qFormat/>
    <w:rsid w:val="000E4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3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3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3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31A"/>
    <w:pPr>
      <w:spacing w:before="160"/>
      <w:jc w:val="center"/>
    </w:pPr>
    <w:rPr>
      <w:i/>
      <w:iCs/>
      <w:color w:val="404040" w:themeColor="text1" w:themeTint="BF"/>
    </w:rPr>
  </w:style>
  <w:style w:type="character" w:customStyle="1" w:styleId="QuoteChar">
    <w:name w:val="Quote Char"/>
    <w:basedOn w:val="DefaultParagraphFont"/>
    <w:link w:val="Quote"/>
    <w:uiPriority w:val="29"/>
    <w:rsid w:val="000E431A"/>
    <w:rPr>
      <w:i/>
      <w:iCs/>
      <w:color w:val="404040" w:themeColor="text1" w:themeTint="BF"/>
    </w:rPr>
  </w:style>
  <w:style w:type="paragraph" w:styleId="ListParagraph">
    <w:name w:val="List Paragraph"/>
    <w:basedOn w:val="Normal"/>
    <w:uiPriority w:val="34"/>
    <w:qFormat/>
    <w:rsid w:val="000E431A"/>
    <w:pPr>
      <w:ind w:left="720"/>
      <w:contextualSpacing/>
    </w:pPr>
  </w:style>
  <w:style w:type="character" w:styleId="IntenseEmphasis">
    <w:name w:val="Intense Emphasis"/>
    <w:basedOn w:val="DefaultParagraphFont"/>
    <w:uiPriority w:val="21"/>
    <w:qFormat/>
    <w:rsid w:val="000E431A"/>
    <w:rPr>
      <w:i/>
      <w:iCs/>
      <w:color w:val="0F4761" w:themeColor="accent1" w:themeShade="BF"/>
    </w:rPr>
  </w:style>
  <w:style w:type="paragraph" w:styleId="IntenseQuote">
    <w:name w:val="Intense Quote"/>
    <w:basedOn w:val="Normal"/>
    <w:next w:val="Normal"/>
    <w:link w:val="IntenseQuoteChar"/>
    <w:uiPriority w:val="30"/>
    <w:qFormat/>
    <w:rsid w:val="000E4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31A"/>
    <w:rPr>
      <w:i/>
      <w:iCs/>
      <w:color w:val="0F4761" w:themeColor="accent1" w:themeShade="BF"/>
    </w:rPr>
  </w:style>
  <w:style w:type="character" w:styleId="IntenseReference">
    <w:name w:val="Intense Reference"/>
    <w:basedOn w:val="DefaultParagraphFont"/>
    <w:uiPriority w:val="32"/>
    <w:qFormat/>
    <w:rsid w:val="000E431A"/>
    <w:rPr>
      <w:b/>
      <w:bCs/>
      <w:smallCaps/>
      <w:color w:val="0F4761" w:themeColor="accent1" w:themeShade="BF"/>
      <w:spacing w:val="5"/>
    </w:rPr>
  </w:style>
  <w:style w:type="paragraph" w:styleId="NormalWeb">
    <w:name w:val="Normal (Web)"/>
    <w:basedOn w:val="Normal"/>
    <w:uiPriority w:val="99"/>
    <w:unhideWhenUsed/>
    <w:rsid w:val="000E431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E431A"/>
    <w:rPr>
      <w:b/>
      <w:bCs/>
    </w:rPr>
  </w:style>
  <w:style w:type="paragraph" w:customStyle="1" w:styleId="isselectedend">
    <w:name w:val="isselectedend"/>
    <w:basedOn w:val="Normal"/>
    <w:rsid w:val="000E431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33E73"/>
    <w:rPr>
      <w:i/>
      <w:iCs/>
    </w:rPr>
  </w:style>
  <w:style w:type="paragraph" w:styleId="NoSpacing">
    <w:name w:val="No Spacing"/>
    <w:uiPriority w:val="1"/>
    <w:qFormat/>
    <w:rsid w:val="009A7A01"/>
    <w:pPr>
      <w:spacing w:after="0" w:line="240" w:lineRule="auto"/>
    </w:pPr>
  </w:style>
  <w:style w:type="character" w:styleId="Hyperlink">
    <w:name w:val="Hyperlink"/>
    <w:basedOn w:val="DefaultParagraphFont"/>
    <w:uiPriority w:val="99"/>
    <w:semiHidden/>
    <w:unhideWhenUsed/>
    <w:rsid w:val="006057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tab.com/uk/case-study/hats-group/?utm_source=chatgpt.com" TargetMode="External"/><Relationship Id="rId5" Type="http://schemas.openxmlformats.org/officeDocument/2006/relationships/hyperlink" Target="https://www.geotab.com/uk/partners/overview/?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8</Pages>
  <Words>3330</Words>
  <Characters>18985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Borel</dc:creator>
  <cp:keywords/>
  <dc:description/>
  <cp:lastModifiedBy>Laurence Borel</cp:lastModifiedBy>
  <cp:revision>6</cp:revision>
  <dcterms:created xsi:type="dcterms:W3CDTF">2026-09-13T06:27:00Z</dcterms:created>
  <dcterms:modified xsi:type="dcterms:W3CDTF">2026-09-13T07:52:00Z</dcterms:modified>
</cp:coreProperties>
</file>