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A6" w:rsidRPr="006F7F06" w:rsidRDefault="002445A6" w:rsidP="002445A6">
      <w:pPr>
        <w:rPr>
          <w:rFonts w:ascii="Cambria" w:hAnsi="Cambria" w:cs="Arial"/>
          <w:b/>
          <w:highlight w:val="yellow"/>
        </w:rPr>
      </w:pPr>
    </w:p>
    <w:p w:rsidR="002445A6" w:rsidRPr="0087076B" w:rsidRDefault="002445A6" w:rsidP="002445A6">
      <w:pPr>
        <w:rPr>
          <w:rFonts w:ascii="Cambria" w:hAnsi="Cambria" w:cs="Arial"/>
          <w:b/>
        </w:rPr>
      </w:pPr>
      <w:r w:rsidRPr="0087076B">
        <w:rPr>
          <w:rFonts w:ascii="Cambria" w:hAnsi="Cambria" w:cs="Arial"/>
          <w:b/>
        </w:rPr>
        <w:t xml:space="preserve">Exhibitor forms can also be downloaded from the exhibitor zone on the show website. </w:t>
      </w:r>
    </w:p>
    <w:p w:rsidR="002445A6" w:rsidRPr="0087076B" w:rsidRDefault="002445A6" w:rsidP="002445A6">
      <w:pPr>
        <w:ind w:right="-188"/>
        <w:rPr>
          <w:b/>
        </w:rPr>
      </w:pPr>
      <w:r w:rsidRPr="0087076B">
        <w:rPr>
          <w:b/>
          <w:sz w:val="28"/>
          <w:szCs w:val="28"/>
        </w:rPr>
        <w:t xml:space="preserve">Health &amp; Safety </w:t>
      </w:r>
      <w:r w:rsidRPr="0087076B">
        <w:rPr>
          <w:b/>
        </w:rPr>
        <w:tab/>
      </w:r>
      <w:r w:rsidRPr="0087076B">
        <w:rPr>
          <w:b/>
        </w:rPr>
        <w:tab/>
      </w:r>
      <w:r w:rsidRPr="0087076B">
        <w:rPr>
          <w:b/>
        </w:rPr>
        <w:tab/>
        <w:t xml:space="preserve">               </w:t>
      </w:r>
    </w:p>
    <w:p w:rsidR="002445A6" w:rsidRPr="0087076B" w:rsidRDefault="002445A6" w:rsidP="002445A6">
      <w:r w:rsidRPr="0087076B">
        <w:t xml:space="preserve">The organisers of </w:t>
      </w:r>
      <w:r w:rsidRPr="0087076B">
        <w:rPr>
          <w:rFonts w:ascii="Cambria" w:hAnsi="Cambria" w:cs="Arial"/>
        </w:rPr>
        <w:t>Tip-ex and Tank-ex 19</w:t>
      </w:r>
      <w:r w:rsidRPr="0087076B">
        <w:t xml:space="preserve"> are fully committed to ensuring that all the relevant Health &amp; Safety Regulations are applied and adhered to during the </w:t>
      </w:r>
      <w:r>
        <w:rPr>
          <w:rFonts w:ascii="Cambria" w:hAnsi="Cambria" w:cs="Arial"/>
        </w:rPr>
        <w:t xml:space="preserve">Tip-ex </w:t>
      </w:r>
      <w:r w:rsidRPr="0087076B">
        <w:rPr>
          <w:rFonts w:ascii="Cambria" w:hAnsi="Cambria" w:cs="Arial"/>
        </w:rPr>
        <w:t>and Tank-ex 19</w:t>
      </w:r>
      <w:r w:rsidRPr="0087076B">
        <w:t xml:space="preserve"> exhibitions. The Management of Health &amp; Safety At Work Regulations 1999 require that all those involved in the exhibition work in unison and to co-operate and co-ordinate their activities to minimise the risks.</w:t>
      </w:r>
    </w:p>
    <w:p w:rsidR="002445A6" w:rsidRPr="0087076B" w:rsidRDefault="002445A6" w:rsidP="002445A6">
      <w:r w:rsidRPr="0087076B">
        <w:t>It is therefore a condition of entry to the show that all exhibitors, their staff, suppliers, agents, contractors and subcontractors comply fully with the 1974 Health &amp; Safety at Work Act and all other legislation appertaining to the exhibition site.</w:t>
      </w:r>
    </w:p>
    <w:p w:rsidR="002445A6" w:rsidRPr="0087076B" w:rsidRDefault="002445A6" w:rsidP="002445A6">
      <w:r w:rsidRPr="0087076B">
        <w:t>It is also essential that Exhibitors accept that it is their moral responsibility to ensure that neither their own health and safety nor that of others is put at risk by their actions or lack of action throughout the whole duration of the show.</w:t>
      </w:r>
    </w:p>
    <w:p w:rsidR="002445A6" w:rsidRPr="0087076B" w:rsidRDefault="002445A6" w:rsidP="002445A6">
      <w:pPr>
        <w:rPr>
          <w:rFonts w:cs="Calibri"/>
        </w:rPr>
      </w:pPr>
      <w:r w:rsidRPr="0087076B">
        <w:rPr>
          <w:rFonts w:cs="Calibri"/>
        </w:rPr>
        <w:t>To ensure compliance, exhibitors must download their Health &amp; Safety declaration and Risk Assessment form from the Exhibitor Zone on the event website.  These must be completed and signed by a responsible person.</w:t>
      </w:r>
    </w:p>
    <w:p w:rsidR="002445A6" w:rsidRPr="0087076B" w:rsidRDefault="002445A6" w:rsidP="002445A6">
      <w:pPr>
        <w:numPr>
          <w:ilvl w:val="0"/>
          <w:numId w:val="1"/>
        </w:numPr>
      </w:pPr>
      <w:r w:rsidRPr="0087076B">
        <w:t>All vehicle bodies shown in the “tipped” position must be properly lifted, secured and lowered.</w:t>
      </w:r>
    </w:p>
    <w:p w:rsidR="002445A6" w:rsidRPr="0087076B" w:rsidRDefault="002445A6" w:rsidP="002445A6">
      <w:pPr>
        <w:numPr>
          <w:ilvl w:val="0"/>
          <w:numId w:val="1"/>
        </w:numPr>
      </w:pPr>
      <w:r w:rsidRPr="0087076B">
        <w:t>Safety collars must be fitted if and when the vehicle or trailer is in the “tipped” position and must not be moved under any circumstances before closing time on the last day of the exhibition.</w:t>
      </w:r>
    </w:p>
    <w:p w:rsidR="002445A6" w:rsidRPr="0087076B" w:rsidRDefault="002445A6" w:rsidP="002445A6">
      <w:pPr>
        <w:numPr>
          <w:ilvl w:val="0"/>
          <w:numId w:val="1"/>
        </w:numPr>
      </w:pPr>
      <w:r w:rsidRPr="0087076B">
        <w:t>Petrol-fuelled exhibits are not permitted in the Halls.</w:t>
      </w:r>
    </w:p>
    <w:p w:rsidR="002445A6" w:rsidRPr="0087076B" w:rsidRDefault="002445A6" w:rsidP="002445A6">
      <w:pPr>
        <w:numPr>
          <w:ilvl w:val="0"/>
          <w:numId w:val="1"/>
        </w:numPr>
      </w:pPr>
      <w:r w:rsidRPr="0087076B">
        <w:t>Gangways must at all times be kept clear of any obstructions and any floor covering secured properly.</w:t>
      </w:r>
    </w:p>
    <w:p w:rsidR="002445A6" w:rsidRPr="0087076B" w:rsidRDefault="002445A6" w:rsidP="002445A6">
      <w:pPr>
        <w:numPr>
          <w:ilvl w:val="0"/>
          <w:numId w:val="1"/>
        </w:numPr>
      </w:pPr>
      <w:r w:rsidRPr="0087076B">
        <w:t>Any protruding or potentially hazardous part of an exhibit must be clearly marked to ensure no injury or damage can be caused to any person.</w:t>
      </w:r>
    </w:p>
    <w:p w:rsidR="002445A6" w:rsidRPr="0087076B" w:rsidRDefault="002445A6" w:rsidP="002445A6">
      <w:pPr>
        <w:numPr>
          <w:ilvl w:val="0"/>
          <w:numId w:val="1"/>
        </w:numPr>
      </w:pPr>
      <w:r w:rsidRPr="0087076B">
        <w:t>Any signs displayed must not obscure any exit, emergency exit or directional signs that form part of the exhibition site.</w:t>
      </w:r>
    </w:p>
    <w:p w:rsidR="002445A6" w:rsidRPr="0087076B" w:rsidRDefault="002445A6" w:rsidP="002445A6">
      <w:pPr>
        <w:numPr>
          <w:ilvl w:val="0"/>
          <w:numId w:val="1"/>
        </w:numPr>
      </w:pPr>
      <w:r w:rsidRPr="0087076B">
        <w:t>All batteries must be disconnected.</w:t>
      </w:r>
    </w:p>
    <w:p w:rsidR="002445A6" w:rsidRPr="0087076B" w:rsidRDefault="002445A6" w:rsidP="002445A6"/>
    <w:p w:rsidR="002445A6" w:rsidRPr="0087076B" w:rsidRDefault="002445A6" w:rsidP="002445A6"/>
    <w:p w:rsidR="002445A6" w:rsidRPr="006F7F06" w:rsidRDefault="002445A6" w:rsidP="002445A6">
      <w:pPr>
        <w:rPr>
          <w:highlight w:val="yellow"/>
        </w:rPr>
      </w:pPr>
    </w:p>
    <w:p w:rsidR="002445A6" w:rsidRDefault="002445A6" w:rsidP="002445A6">
      <w:pPr>
        <w:rPr>
          <w:b/>
          <w:sz w:val="28"/>
          <w:szCs w:val="28"/>
        </w:rPr>
      </w:pPr>
    </w:p>
    <w:p w:rsidR="002445A6" w:rsidRDefault="002445A6" w:rsidP="002445A6">
      <w:pPr>
        <w:rPr>
          <w:b/>
          <w:sz w:val="28"/>
          <w:szCs w:val="28"/>
        </w:rPr>
      </w:pPr>
    </w:p>
    <w:p w:rsidR="002445A6" w:rsidRPr="0087076B" w:rsidRDefault="002445A6" w:rsidP="002445A6">
      <w:pPr>
        <w:rPr>
          <w:b/>
          <w:sz w:val="28"/>
          <w:szCs w:val="28"/>
        </w:rPr>
      </w:pPr>
      <w:r w:rsidRPr="0087076B">
        <w:rPr>
          <w:b/>
          <w:sz w:val="28"/>
          <w:szCs w:val="28"/>
        </w:rPr>
        <w:t>Health &amp; Safety Declaration</w:t>
      </w:r>
    </w:p>
    <w:p w:rsidR="002445A6" w:rsidRPr="0087076B" w:rsidRDefault="002445A6" w:rsidP="002445A6">
      <w:pPr>
        <w:rPr>
          <w:b/>
          <w:sz w:val="28"/>
          <w:szCs w:val="28"/>
        </w:rPr>
      </w:pPr>
    </w:p>
    <w:p w:rsidR="002445A6" w:rsidRPr="0087076B" w:rsidRDefault="002445A6" w:rsidP="002445A6">
      <w:r w:rsidRPr="0087076B">
        <w:rPr>
          <w:b/>
        </w:rPr>
        <w:t>Company name</w:t>
      </w:r>
      <w:r w:rsidRPr="0087076B">
        <w:t xml:space="preserve">: …………………………………………………………………………………………………………………………........        </w:t>
      </w:r>
      <w:r w:rsidRPr="0087076B">
        <w:br/>
      </w:r>
      <w:r w:rsidRPr="0087076B">
        <w:rPr>
          <w:b/>
        </w:rPr>
        <w:br/>
      </w:r>
      <w:proofErr w:type="spellStart"/>
      <w:r w:rsidRPr="0087076B">
        <w:rPr>
          <w:b/>
        </w:rPr>
        <w:t>StandNumber</w:t>
      </w:r>
      <w:proofErr w:type="spellEnd"/>
      <w:r w:rsidRPr="0087076B">
        <w:rPr>
          <w:b/>
        </w:rPr>
        <w:t xml:space="preserve">(s): </w:t>
      </w:r>
      <w:r w:rsidRPr="0087076B">
        <w:t>……………………………………………………………………………………………………………………………....</w:t>
      </w:r>
      <w:r w:rsidRPr="0087076B">
        <w:br/>
      </w:r>
      <w:r w:rsidRPr="0087076B">
        <w:br/>
      </w:r>
      <w:r w:rsidRPr="0087076B">
        <w:rPr>
          <w:b/>
        </w:rPr>
        <w:t>Address</w:t>
      </w:r>
      <w:r w:rsidRPr="0087076B">
        <w:t>: ……………………………………………………………………………………………………………………………………………..</w:t>
      </w:r>
    </w:p>
    <w:p w:rsidR="002445A6" w:rsidRPr="0087076B" w:rsidRDefault="002445A6" w:rsidP="002445A6">
      <w:r w:rsidRPr="0087076B">
        <w:t xml:space="preserve">……………………………………………………………………………………………………………………………………………………………            </w:t>
      </w:r>
    </w:p>
    <w:p w:rsidR="002445A6" w:rsidRPr="0087076B" w:rsidRDefault="002445A6" w:rsidP="002445A6">
      <w:r w:rsidRPr="0087076B">
        <w:t>…………………………………………………………………………………………………………………………………………………………….</w:t>
      </w:r>
    </w:p>
    <w:p w:rsidR="002445A6" w:rsidRPr="0087076B" w:rsidRDefault="002445A6" w:rsidP="002445A6">
      <w:r w:rsidRPr="0087076B">
        <w:rPr>
          <w:b/>
        </w:rPr>
        <w:t>Postcode</w:t>
      </w:r>
      <w:r w:rsidRPr="0087076B">
        <w:t>: ..………………………………………………………………………………………………………………………………………….</w:t>
      </w:r>
    </w:p>
    <w:p w:rsidR="002445A6" w:rsidRPr="0087076B" w:rsidRDefault="002445A6" w:rsidP="002445A6">
      <w:r w:rsidRPr="0087076B">
        <w:rPr>
          <w:b/>
        </w:rPr>
        <w:t>Phone number</w:t>
      </w:r>
      <w:r w:rsidRPr="0087076B">
        <w:t>: ..………………………………………………………………………………………………………………………………..</w:t>
      </w:r>
    </w:p>
    <w:p w:rsidR="002445A6" w:rsidRPr="0087076B" w:rsidRDefault="002445A6" w:rsidP="002445A6">
      <w:r w:rsidRPr="0087076B">
        <w:rPr>
          <w:b/>
        </w:rPr>
        <w:t>Mobile number</w:t>
      </w:r>
      <w:r w:rsidRPr="0087076B">
        <w:t>: ………………………………………………………………………………………………………………………………….</w:t>
      </w:r>
    </w:p>
    <w:p w:rsidR="002445A6" w:rsidRPr="0087076B" w:rsidRDefault="002445A6" w:rsidP="002445A6">
      <w:r w:rsidRPr="0087076B">
        <w:rPr>
          <w:b/>
        </w:rPr>
        <w:t>Email</w:t>
      </w:r>
      <w:r w:rsidRPr="0087076B">
        <w:t>: ………………………………………………………………………………………………………………………………………………….</w:t>
      </w:r>
    </w:p>
    <w:p w:rsidR="002445A6" w:rsidRPr="0087076B" w:rsidRDefault="002445A6" w:rsidP="002445A6">
      <w:r w:rsidRPr="0087076B">
        <w:rPr>
          <w:b/>
        </w:rPr>
        <w:t>Fax</w:t>
      </w:r>
      <w:r w:rsidRPr="0087076B">
        <w:t>:… …………………………………………………………………………………………………………………………………………………..</w:t>
      </w:r>
    </w:p>
    <w:p w:rsidR="002445A6" w:rsidRPr="0087076B" w:rsidRDefault="002445A6" w:rsidP="002445A6">
      <w:r w:rsidRPr="0087076B">
        <w:rPr>
          <w:b/>
        </w:rPr>
        <w:br/>
        <w:t xml:space="preserve">Signed by </w:t>
      </w:r>
      <w:r w:rsidRPr="0087076B">
        <w:t>(authorising director/manager): ………………………………………………………………………………………….</w:t>
      </w:r>
    </w:p>
    <w:p w:rsidR="002445A6" w:rsidRPr="0087076B" w:rsidRDefault="002445A6" w:rsidP="002445A6">
      <w:r w:rsidRPr="0087076B">
        <w:rPr>
          <w:b/>
        </w:rPr>
        <w:br/>
        <w:t>Position in exhibiting company</w:t>
      </w:r>
      <w:r w:rsidRPr="0087076B">
        <w:t>: .…………………………………………………………………………………………………………</w:t>
      </w:r>
    </w:p>
    <w:p w:rsidR="002445A6" w:rsidRPr="0087076B" w:rsidRDefault="002445A6" w:rsidP="002445A6">
      <w:r w:rsidRPr="0087076B">
        <w:rPr>
          <w:b/>
        </w:rPr>
        <w:t>Date</w:t>
      </w:r>
      <w:r w:rsidRPr="0087076B">
        <w:t>: ……………………………………………………………………………………………………………………………………………………</w:t>
      </w:r>
    </w:p>
    <w:p w:rsidR="002445A6" w:rsidRPr="0087076B" w:rsidRDefault="002445A6" w:rsidP="002445A6"/>
    <w:p w:rsidR="002445A6" w:rsidRPr="0087076B" w:rsidRDefault="002445A6" w:rsidP="002445A6">
      <w:r w:rsidRPr="0087076B">
        <w:rPr>
          <w:b/>
        </w:rPr>
        <w:t xml:space="preserve">Please complete and return by </w:t>
      </w:r>
      <w:r>
        <w:rPr>
          <w:b/>
        </w:rPr>
        <w:t>5</w:t>
      </w:r>
      <w:r w:rsidRPr="0087076B">
        <w:rPr>
          <w:b/>
        </w:rPr>
        <w:t xml:space="preserve"> April 201</w:t>
      </w:r>
      <w:r>
        <w:rPr>
          <w:b/>
        </w:rPr>
        <w:t>9</w:t>
      </w:r>
      <w:r w:rsidRPr="0087076B">
        <w:rPr>
          <w:b/>
        </w:rPr>
        <w:t xml:space="preserve"> to</w:t>
      </w:r>
      <w:r w:rsidRPr="0087076B">
        <w:t>:</w:t>
      </w:r>
    </w:p>
    <w:p w:rsidR="002445A6" w:rsidRPr="0087076B" w:rsidRDefault="002445A6" w:rsidP="002445A6">
      <w:r>
        <w:t>Katy Matthews</w:t>
      </w:r>
      <w:r w:rsidRPr="0087076B">
        <w:t xml:space="preserve">, Seventh Floor, Chancery House, St Nicholas Way, Sutton, Surrey, SM1 1JB </w:t>
      </w:r>
    </w:p>
    <w:p w:rsidR="002445A6" w:rsidRPr="0087076B" w:rsidRDefault="002445A6" w:rsidP="002445A6">
      <w:r w:rsidRPr="0087076B">
        <w:t>Tel: 020 8</w:t>
      </w:r>
      <w:r>
        <w:t>912 2152</w:t>
      </w:r>
    </w:p>
    <w:p w:rsidR="002445A6" w:rsidRPr="0087076B" w:rsidRDefault="002445A6" w:rsidP="002445A6">
      <w:r w:rsidRPr="0087076B">
        <w:t xml:space="preserve">Email: </w:t>
      </w:r>
      <w:hyperlink r:id="rId7" w:history="1">
        <w:r w:rsidRPr="005A4E50">
          <w:rPr>
            <w:rStyle w:val="Hyperlink"/>
          </w:rPr>
          <w:t>tiptank@roadtransport.com</w:t>
        </w:r>
      </w:hyperlink>
      <w:r>
        <w:t xml:space="preserve"> </w:t>
      </w:r>
    </w:p>
    <w:p w:rsidR="00896964" w:rsidRDefault="002445A6">
      <w:bookmarkStart w:id="0" w:name="_GoBack"/>
      <w:bookmarkEnd w:id="0"/>
    </w:p>
    <w:sectPr w:rsidR="008969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A6" w:rsidRDefault="002445A6" w:rsidP="002445A6">
      <w:pPr>
        <w:spacing w:after="0" w:line="240" w:lineRule="auto"/>
      </w:pPr>
      <w:r>
        <w:separator/>
      </w:r>
    </w:p>
  </w:endnote>
  <w:endnote w:type="continuationSeparator" w:id="0">
    <w:p w:rsidR="002445A6" w:rsidRDefault="002445A6" w:rsidP="0024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A6" w:rsidRDefault="002445A6" w:rsidP="002445A6">
      <w:pPr>
        <w:spacing w:after="0" w:line="240" w:lineRule="auto"/>
      </w:pPr>
      <w:r>
        <w:separator/>
      </w:r>
    </w:p>
  </w:footnote>
  <w:footnote w:type="continuationSeparator" w:id="0">
    <w:p w:rsidR="002445A6" w:rsidRDefault="002445A6" w:rsidP="0024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A6" w:rsidRDefault="002445A6" w:rsidP="002445A6">
    <w:pPr>
      <w:pStyle w:val="Header"/>
      <w:jc w:val="center"/>
    </w:pPr>
    <w:r>
      <w:rPr>
        <w:noProof/>
        <w:lang w:eastAsia="en-GB"/>
      </w:rPr>
      <w:drawing>
        <wp:inline distT="0" distB="0" distL="0" distR="0">
          <wp:extent cx="3695700" cy="495300"/>
          <wp:effectExtent l="0" t="0" r="0" b="0"/>
          <wp:docPr id="1" name="Picture 1" descr="TANK-ex-&amp;-TIP-ex_lock-up-HORIZ-CMYK-NO-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K-ex-&amp;-TIP-ex_lock-up-HORIZ-CMYK-NO-DATE"/>
                  <pic:cNvPicPr>
                    <a:picLocks noChangeAspect="1" noChangeArrowheads="1"/>
                  </pic:cNvPicPr>
                </pic:nvPicPr>
                <pic:blipFill>
                  <a:blip r:embed="rId1">
                    <a:extLst>
                      <a:ext uri="{28A0092B-C50C-407E-A947-70E740481C1C}">
                        <a14:useLocalDpi xmlns:a14="http://schemas.microsoft.com/office/drawing/2010/main" val="0"/>
                      </a:ext>
                    </a:extLst>
                  </a:blip>
                  <a:srcRect l="-209" b="25079"/>
                  <a:stretch>
                    <a:fillRect/>
                  </a:stretch>
                </pic:blipFill>
                <pic:spPr bwMode="auto">
                  <a:xfrm>
                    <a:off x="0" y="0"/>
                    <a:ext cx="36957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618B7"/>
    <w:multiLevelType w:val="hybridMultilevel"/>
    <w:tmpl w:val="C4F0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A6"/>
    <w:rsid w:val="002445A6"/>
    <w:rsid w:val="00A00C92"/>
    <w:rsid w:val="00F82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5717A-94CA-4A7C-BB1A-B44355C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45A6"/>
    <w:rPr>
      <w:color w:val="0000FF"/>
      <w:u w:val="single"/>
    </w:rPr>
  </w:style>
  <w:style w:type="paragraph" w:styleId="Header">
    <w:name w:val="header"/>
    <w:basedOn w:val="Normal"/>
    <w:link w:val="HeaderChar"/>
    <w:uiPriority w:val="99"/>
    <w:unhideWhenUsed/>
    <w:rsid w:val="00244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5A6"/>
    <w:rPr>
      <w:rFonts w:ascii="Calibri" w:eastAsia="Calibri" w:hAnsi="Calibri" w:cs="Times New Roman"/>
    </w:rPr>
  </w:style>
  <w:style w:type="paragraph" w:styleId="Footer">
    <w:name w:val="footer"/>
    <w:basedOn w:val="Normal"/>
    <w:link w:val="FooterChar"/>
    <w:uiPriority w:val="99"/>
    <w:unhideWhenUsed/>
    <w:rsid w:val="00244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5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ptank@roadtrans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CCBE1C95.dotm</Template>
  <TotalTime>1</TotalTime>
  <Pages>2</Pages>
  <Words>520</Words>
  <Characters>2612</Characters>
  <Application>Microsoft Office Word</Application>
  <DocSecurity>0</DocSecurity>
  <Lines>200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Matthews</dc:creator>
  <cp:keywords/>
  <dc:description/>
  <cp:lastModifiedBy>Katy Matthews</cp:lastModifiedBy>
  <cp:revision>1</cp:revision>
  <dcterms:created xsi:type="dcterms:W3CDTF">2019-02-01T13:42:00Z</dcterms:created>
  <dcterms:modified xsi:type="dcterms:W3CDTF">2019-02-01T13:43:00Z</dcterms:modified>
</cp:coreProperties>
</file>