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75" w:rsidRDefault="00B1723C">
      <w:pPr>
        <w:pStyle w:val="Heading1"/>
        <w:spacing w:before="71"/>
        <w:ind w:right="2376"/>
        <w:jc w:val="center"/>
      </w:pPr>
      <w:r>
        <w:t>Alexandra Palace</w:t>
      </w:r>
    </w:p>
    <w:p w:rsidR="00F44175" w:rsidRDefault="00B1723C">
      <w:pPr>
        <w:ind w:left="2376" w:right="2376"/>
        <w:jc w:val="center"/>
        <w:rPr>
          <w:b/>
          <w:sz w:val="24"/>
        </w:rPr>
      </w:pPr>
      <w:r>
        <w:rPr>
          <w:b/>
          <w:sz w:val="24"/>
        </w:rPr>
        <w:t>Risk Assessment for Shell Scheme Stands</w:t>
      </w:r>
    </w:p>
    <w:p w:rsidR="00F44175" w:rsidRDefault="00B1723C">
      <w:pPr>
        <w:pStyle w:val="BodyText"/>
        <w:spacing w:before="1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853430" cy="169545"/>
                <wp:effectExtent l="7620" t="12065" r="635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pStyle w:val="BodyText"/>
                              <w:spacing w:line="233" w:lineRule="exact"/>
                              <w:ind w:left="103"/>
                            </w:pPr>
                            <w:r>
                              <w:t>Exhibition Name:</w:t>
                            </w:r>
                            <w:r w:rsidR="00782473">
                              <w:t xml:space="preserve"> Freight in the City Expo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4.45pt;width:460.9pt;height:13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57hAIAABg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" filled="f" strokeweight=".48pt">
                <v:textbox inset="0,0,0,0">
                  <w:txbxContent>
                    <w:p w:rsidR="00F44175" w:rsidRDefault="00B1723C">
                      <w:pPr>
                        <w:pStyle w:val="BodyText"/>
                        <w:spacing w:line="233" w:lineRule="exact"/>
                        <w:ind w:left="103"/>
                      </w:pPr>
                      <w:r>
                        <w:t>Exhibition Name:</w:t>
                      </w:r>
                      <w:r w:rsidR="00782473">
                        <w:t xml:space="preserve"> Freight in the City Expo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40"/>
        </w:trPr>
        <w:tc>
          <w:tcPr>
            <w:tcW w:w="4609" w:type="dxa"/>
          </w:tcPr>
          <w:p w:rsidR="00F44175" w:rsidRDefault="00B1723C">
            <w:pPr>
              <w:pStyle w:val="TableParagraph"/>
            </w:pPr>
            <w:r>
              <w:t>Company: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Stand Number:</w:t>
            </w:r>
          </w:p>
        </w:tc>
      </w:tr>
    </w:tbl>
    <w:p w:rsidR="00F44175" w:rsidRDefault="00F44175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78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 of person responsible for</w:t>
            </w:r>
          </w:p>
          <w:p w:rsidR="00F44175" w:rsidRDefault="007824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B1723C">
              <w:rPr>
                <w:sz w:val="24"/>
              </w:rPr>
              <w:t>ealth &amp; safety: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Work No:</w:t>
            </w:r>
          </w:p>
          <w:p w:rsidR="00F44175" w:rsidRDefault="00B1723C">
            <w:pPr>
              <w:pStyle w:val="TableParagraph"/>
              <w:spacing w:before="1" w:line="240" w:lineRule="auto"/>
              <w:ind w:left="102" w:right="3469"/>
            </w:pPr>
            <w:r>
              <w:t>Mobile No: Email:</w:t>
            </w:r>
          </w:p>
        </w:tc>
      </w:tr>
    </w:tbl>
    <w:p w:rsidR="00F44175" w:rsidRDefault="00F44175">
      <w:pPr>
        <w:pStyle w:val="BodyText"/>
        <w:spacing w:before="4"/>
        <w:rPr>
          <w:b/>
          <w:sz w:val="11"/>
        </w:rPr>
      </w:pPr>
    </w:p>
    <w:p w:rsidR="00F44175" w:rsidRDefault="00B1723C">
      <w:pPr>
        <w:pStyle w:val="Heading2"/>
      </w:pPr>
      <w:r>
        <w:t>Exhibitor’s Responsibilities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598"/>
      </w:pPr>
      <w:r>
        <w:t>An exhibition stand is a workplace covered by health and safety legislation. As the exhibitor, it is your responsibility to ensure that a suitable and sufficient risk assessment is completed.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Failure to do so could lead to delays or ultimately the closure of your stand.</w:t>
      </w:r>
    </w:p>
    <w:p w:rsidR="00F44175" w:rsidRDefault="00F44175">
      <w:pPr>
        <w:pStyle w:val="BodyText"/>
        <w:spacing w:before="9"/>
        <w:rPr>
          <w:sz w:val="21"/>
        </w:rPr>
      </w:pPr>
    </w:p>
    <w:p w:rsidR="00F44175" w:rsidRDefault="00B1723C">
      <w:pPr>
        <w:pStyle w:val="BodyText"/>
        <w:ind w:left="220" w:right="754"/>
      </w:pPr>
      <w:r>
        <w:t xml:space="preserve">This template is for a simple shell scheme exhibition stand which does not require any structural approval from the </w:t>
      </w:r>
      <w:proofErr w:type="spellStart"/>
      <w:r>
        <w:t>organiser</w:t>
      </w:r>
      <w:proofErr w:type="spellEnd"/>
      <w:r>
        <w:t xml:space="preserve"> or the venue. More complex stands will require a more detailed risk assessment and if you are in any doubt you should contact the </w:t>
      </w:r>
      <w:proofErr w:type="spellStart"/>
      <w:r>
        <w:t>organiser</w:t>
      </w:r>
      <w:proofErr w:type="spellEnd"/>
      <w:r>
        <w:t>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 w:right="598"/>
      </w:pPr>
      <w:r>
        <w:t>Does your stand include any of the following? If so you must complete the attached risk assessment for simple stands please answer Yes or No:</w:t>
      </w:r>
    </w:p>
    <w:p w:rsidR="00F44175" w:rsidRDefault="00F44175">
      <w:pPr>
        <w:pStyle w:val="BodyText"/>
        <w:spacing w:before="11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40"/>
      </w:tblGrid>
      <w:tr w:rsidR="00F44175">
        <w:trPr>
          <w:trHeight w:val="240"/>
        </w:trPr>
        <w:tc>
          <w:tcPr>
            <w:tcW w:w="8078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F44175" w:rsidRDefault="00B1723C">
            <w:pPr>
              <w:pStyle w:val="TableParagraph"/>
            </w:pPr>
            <w:r>
              <w:t>Yes/No</w:t>
            </w: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Lifting heavy products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Working at height (using ladders)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Display of anything containing liquid fuel or flammable and explosive substances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Display of sharp objects, weapons (even replica weapons)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 xml:space="preserve">Demonstrations of any kind </w:t>
            </w:r>
            <w:proofErr w:type="spellStart"/>
            <w:r>
              <w:t>i.e</w:t>
            </w:r>
            <w:proofErr w:type="spellEnd"/>
            <w:r>
              <w:t xml:space="preserve"> Therapies, massaging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Working electrical appliances other than simple display lighting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Food service of any kind other than sweets, snacks and soft drinks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Heat source of any kind including cookery demonstrations, naked flame or gel burners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4" w:lineRule="exact"/>
            </w:pPr>
            <w:r>
              <w:t>Working machinery of any kind even if static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Using power tools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6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Have all portable appliances being displayed had a visual inspection or PAT tested.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Any other hazard not identified above which could be a risk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44175" w:rsidRDefault="00B1723C">
      <w:pPr>
        <w:pStyle w:val="Heading2"/>
        <w:spacing w:before="232"/>
        <w:ind w:right="216"/>
      </w:pPr>
      <w:r>
        <w:t>Note this is not an exhaustive list. You are responsible for identifying any aspect of your stand which could present a hazard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202"/>
      </w:pPr>
      <w:r>
        <w:t xml:space="preserve">If you have answered </w:t>
      </w:r>
      <w:r>
        <w:rPr>
          <w:b/>
        </w:rPr>
        <w:t xml:space="preserve">NO </w:t>
      </w:r>
      <w:r>
        <w:t xml:space="preserve">to all of the above complete sign below. If you have answered </w:t>
      </w:r>
      <w:r>
        <w:rPr>
          <w:b/>
        </w:rPr>
        <w:t xml:space="preserve">YES </w:t>
      </w:r>
      <w:r>
        <w:t>to any of the above complete the risk assessment attached.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I declare that to the best of my knowledge there are no significant risks relating to this stand</w:t>
      </w:r>
    </w:p>
    <w:p w:rsidR="00F44175" w:rsidRDefault="00F44175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355"/>
        <w:gridCol w:w="2177"/>
        <w:gridCol w:w="2321"/>
      </w:tblGrid>
      <w:tr w:rsidR="00F44175">
        <w:trPr>
          <w:trHeight w:val="500"/>
        </w:trPr>
        <w:tc>
          <w:tcPr>
            <w:tcW w:w="2365" w:type="dxa"/>
          </w:tcPr>
          <w:p w:rsidR="00F44175" w:rsidRDefault="00B1723C">
            <w:pPr>
              <w:pStyle w:val="TableParagraph"/>
            </w:pPr>
            <w:r>
              <w:t>Signed:</w:t>
            </w:r>
          </w:p>
        </w:tc>
        <w:tc>
          <w:tcPr>
            <w:tcW w:w="2355" w:type="dxa"/>
          </w:tcPr>
          <w:p w:rsidR="00F44175" w:rsidRDefault="00B1723C">
            <w:pPr>
              <w:pStyle w:val="TableParagraph"/>
              <w:ind w:left="102"/>
            </w:pPr>
            <w:r>
              <w:t>Name:</w:t>
            </w:r>
          </w:p>
        </w:tc>
        <w:tc>
          <w:tcPr>
            <w:tcW w:w="2177" w:type="dxa"/>
          </w:tcPr>
          <w:p w:rsidR="00F44175" w:rsidRDefault="00B1723C">
            <w:pPr>
              <w:pStyle w:val="TableParagraph"/>
              <w:ind w:left="102"/>
            </w:pPr>
            <w:r>
              <w:t>Position:</w:t>
            </w:r>
          </w:p>
        </w:tc>
        <w:tc>
          <w:tcPr>
            <w:tcW w:w="2321" w:type="dxa"/>
          </w:tcPr>
          <w:p w:rsidR="00F44175" w:rsidRDefault="00B1723C">
            <w:pPr>
              <w:pStyle w:val="TableParagraph"/>
              <w:ind w:left="100"/>
            </w:pPr>
            <w:r>
              <w:t>Date:</w:t>
            </w:r>
          </w:p>
        </w:tc>
      </w:tr>
    </w:tbl>
    <w:p w:rsidR="00F44175" w:rsidRDefault="00F44175">
      <w:pPr>
        <w:sectPr w:rsidR="00F44175">
          <w:type w:val="continuous"/>
          <w:pgSz w:w="12240" w:h="15840"/>
          <w:pgMar w:top="1340" w:right="1220" w:bottom="280" w:left="1580" w:header="720" w:footer="720" w:gutter="0"/>
          <w:cols w:space="720"/>
        </w:sectPr>
      </w:pPr>
    </w:p>
    <w:p w:rsidR="00F44175" w:rsidRDefault="00F44175">
      <w:pPr>
        <w:pStyle w:val="BodyText"/>
        <w:spacing w:before="9"/>
        <w:rPr>
          <w:sz w:val="27"/>
        </w:rPr>
      </w:pPr>
    </w:p>
    <w:p w:rsidR="00F44175" w:rsidRDefault="00B1723C">
      <w:pPr>
        <w:pStyle w:val="Heading1"/>
        <w:spacing w:before="101"/>
        <w:ind w:left="2397"/>
      </w:pPr>
      <w:r>
        <w:t>Risk Assessment for Shell Scheme Stands</w:t>
      </w:r>
    </w:p>
    <w:p w:rsidR="00F44175" w:rsidRDefault="00B1723C">
      <w:pPr>
        <w:pStyle w:val="BodyText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182880</wp:posOffset>
                </wp:positionV>
                <wp:extent cx="5853430" cy="182880"/>
                <wp:effectExtent l="7620" t="11430" r="635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spacing w:line="25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Exhibition Name:</w:t>
                            </w:r>
                            <w:r w:rsidR="00FF3AE5">
                              <w:rPr>
                                <w:sz w:val="24"/>
                              </w:rPr>
                              <w:t xml:space="preserve"> Freight in the City Expo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14.4pt;width:460.9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" filled="f" strokeweight=".48pt">
                <v:textbox inset="0,0,0,0">
                  <w:txbxContent>
                    <w:p w:rsidR="00F44175" w:rsidRDefault="00B1723C">
                      <w:pPr>
                        <w:spacing w:line="25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Exhibition Name:</w:t>
                      </w:r>
                      <w:r w:rsidR="00FF3AE5">
                        <w:rPr>
                          <w:sz w:val="24"/>
                        </w:rPr>
                        <w:t xml:space="preserve"> Freight in the City Expo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6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Stand No:</w:t>
            </w:r>
          </w:p>
        </w:tc>
      </w:tr>
    </w:tbl>
    <w:p w:rsidR="00F44175" w:rsidRDefault="00F44175">
      <w:pPr>
        <w:pStyle w:val="BodyText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Risk:</w:t>
            </w:r>
          </w:p>
        </w:tc>
      </w:tr>
      <w:tr w:rsidR="00F44175">
        <w:trPr>
          <w:trHeight w:val="8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Who could be harmed:</w:t>
            </w:r>
          </w:p>
        </w:tc>
      </w:tr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Control Measures in Place:</w:t>
            </w:r>
          </w:p>
        </w:tc>
      </w:tr>
    </w:tbl>
    <w:p w:rsidR="00F44175" w:rsidRDefault="00F44175">
      <w:pPr>
        <w:pStyle w:val="BodyText"/>
        <w:spacing w:before="10"/>
        <w:rPr>
          <w:b/>
          <w:sz w:val="12"/>
        </w:rPr>
      </w:pPr>
    </w:p>
    <w:p w:rsidR="00F44175" w:rsidRDefault="00B1723C">
      <w:pPr>
        <w:spacing w:before="100"/>
        <w:ind w:left="220" w:right="1535"/>
        <w:rPr>
          <w:sz w:val="24"/>
        </w:rPr>
      </w:pPr>
      <w:r>
        <w:rPr>
          <w:sz w:val="24"/>
        </w:rPr>
        <w:t>To the best of my knowledge the information provided is correct. The control measures in place control risk to an acceptable degree.</w:t>
      </w:r>
    </w:p>
    <w:p w:rsidR="00F44175" w:rsidRDefault="00F44175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00"/>
        <w:gridCol w:w="2113"/>
        <w:gridCol w:w="2242"/>
      </w:tblGrid>
      <w:tr w:rsidR="00F44175">
        <w:trPr>
          <w:trHeight w:val="820"/>
        </w:trPr>
        <w:tc>
          <w:tcPr>
            <w:tcW w:w="23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2300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113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2242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F44175" w:rsidRDefault="00F44175">
      <w:pPr>
        <w:pStyle w:val="BodyText"/>
        <w:rPr>
          <w:sz w:val="28"/>
        </w:rPr>
      </w:pPr>
    </w:p>
    <w:p w:rsidR="00F44175" w:rsidRDefault="00B1723C">
      <w:pPr>
        <w:spacing w:before="201"/>
        <w:ind w:left="220"/>
        <w:rPr>
          <w:b/>
          <w:sz w:val="24"/>
        </w:rPr>
      </w:pPr>
      <w:r>
        <w:rPr>
          <w:b/>
          <w:sz w:val="24"/>
        </w:rPr>
        <w:t>PLEASE NOTE:</w:t>
      </w:r>
    </w:p>
    <w:p w:rsidR="00F44175" w:rsidRDefault="00B1723C">
      <w:pPr>
        <w:ind w:left="220" w:right="1535"/>
        <w:rPr>
          <w:sz w:val="24"/>
        </w:rPr>
      </w:pPr>
      <w:r>
        <w:rPr>
          <w:sz w:val="24"/>
        </w:rPr>
        <w:t>This is a very basic risk assessment format for simple risks only. Multiple or complex risks will require a more detailed risk assessment.</w:t>
      </w:r>
    </w:p>
    <w:p w:rsidR="004F40F0" w:rsidRDefault="004F40F0">
      <w:pPr>
        <w:ind w:left="220" w:right="1535"/>
        <w:rPr>
          <w:sz w:val="24"/>
        </w:rPr>
      </w:pPr>
    </w:p>
    <w:p w:rsidR="0027492D" w:rsidRDefault="004F40F0">
      <w:pPr>
        <w:ind w:left="220" w:right="1535"/>
        <w:rPr>
          <w:rFonts w:eastAsia="Calibri" w:cs="Times New Roman"/>
          <w:b/>
          <w:sz w:val="24"/>
          <w:szCs w:val="24"/>
        </w:rPr>
      </w:pPr>
      <w:r w:rsidRPr="0027492D">
        <w:rPr>
          <w:rFonts w:eastAsia="Calibri" w:cs="Times New Roman"/>
          <w:b/>
          <w:sz w:val="24"/>
          <w:szCs w:val="24"/>
        </w:rPr>
        <w:t>Please complete and return by 1</w:t>
      </w:r>
      <w:r w:rsidR="00113F2A" w:rsidRPr="0027492D">
        <w:rPr>
          <w:rFonts w:eastAsia="Calibri" w:cs="Times New Roman"/>
          <w:b/>
          <w:sz w:val="24"/>
          <w:szCs w:val="24"/>
        </w:rPr>
        <w:t>7</w:t>
      </w:r>
      <w:r w:rsidRPr="0027492D">
        <w:rPr>
          <w:rFonts w:eastAsia="Calibri" w:cs="Times New Roman"/>
          <w:b/>
          <w:sz w:val="24"/>
          <w:szCs w:val="24"/>
        </w:rPr>
        <w:t xml:space="preserve"> </w:t>
      </w:r>
      <w:r w:rsidR="00113F2A" w:rsidRPr="0027492D">
        <w:rPr>
          <w:rFonts w:eastAsia="Calibri" w:cs="Times New Roman"/>
          <w:b/>
          <w:sz w:val="24"/>
          <w:szCs w:val="24"/>
        </w:rPr>
        <w:t xml:space="preserve">September </w:t>
      </w:r>
      <w:r w:rsidRPr="0027492D">
        <w:rPr>
          <w:rFonts w:eastAsia="Calibri" w:cs="Times New Roman"/>
          <w:b/>
          <w:sz w:val="24"/>
          <w:szCs w:val="24"/>
        </w:rPr>
        <w:t>20</w:t>
      </w:r>
      <w:r w:rsidR="0027492D">
        <w:rPr>
          <w:rFonts w:eastAsia="Calibri" w:cs="Times New Roman"/>
          <w:b/>
          <w:sz w:val="24"/>
          <w:szCs w:val="24"/>
        </w:rPr>
        <w:t>21</w:t>
      </w:r>
      <w:bookmarkStart w:id="0" w:name="_GoBack"/>
      <w:bookmarkEnd w:id="0"/>
    </w:p>
    <w:p w:rsidR="0027492D" w:rsidRDefault="0027492D">
      <w:pPr>
        <w:ind w:left="220" w:right="1535"/>
        <w:rPr>
          <w:rFonts w:eastAsia="Calibri" w:cs="Times New Roman"/>
          <w:b/>
          <w:sz w:val="24"/>
          <w:szCs w:val="24"/>
        </w:rPr>
      </w:pPr>
    </w:p>
    <w:p w:rsidR="0027492D" w:rsidRPr="0027492D" w:rsidRDefault="0027492D">
      <w:pPr>
        <w:ind w:left="220" w:right="1535"/>
        <w:rPr>
          <w:rStyle w:val="Hyperlink"/>
          <w:rFonts w:eastAsia="Calibri" w:cs="Calibri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Send to: </w:t>
      </w:r>
      <w:r w:rsidR="004F40F0" w:rsidRPr="0027492D">
        <w:rPr>
          <w:rFonts w:eastAsia="Calibri" w:cs="Calibri"/>
          <w:sz w:val="24"/>
          <w:szCs w:val="24"/>
        </w:rPr>
        <w:t>Steve Cox</w:t>
      </w:r>
      <w:r>
        <w:rPr>
          <w:rFonts w:eastAsia="Calibri" w:cs="Calibri"/>
          <w:sz w:val="24"/>
          <w:szCs w:val="24"/>
        </w:rPr>
        <w:t xml:space="preserve"> at </w:t>
      </w:r>
      <w:hyperlink r:id="rId4" w:history="1">
        <w:r w:rsidR="004F40F0" w:rsidRPr="0027492D">
          <w:rPr>
            <w:rStyle w:val="Hyperlink"/>
            <w:rFonts w:eastAsia="Calibri" w:cs="Calibri"/>
            <w:sz w:val="24"/>
            <w:szCs w:val="24"/>
          </w:rPr>
          <w:t>fitc@roadtransport.com</w:t>
        </w:r>
      </w:hyperlink>
    </w:p>
    <w:p w:rsidR="0027492D" w:rsidRPr="0027492D" w:rsidRDefault="0027492D">
      <w:pPr>
        <w:ind w:left="220" w:right="1535"/>
        <w:rPr>
          <w:rFonts w:eastAsia="Calibri" w:cs="Times New Roman"/>
          <w:b/>
          <w:sz w:val="24"/>
          <w:szCs w:val="24"/>
        </w:rPr>
      </w:pPr>
    </w:p>
    <w:p w:rsidR="0027492D" w:rsidRPr="0027492D" w:rsidRDefault="0027492D">
      <w:pPr>
        <w:ind w:left="220" w:right="1535"/>
        <w:rPr>
          <w:sz w:val="24"/>
          <w:szCs w:val="24"/>
        </w:rPr>
      </w:pPr>
      <w:r w:rsidRPr="0027492D">
        <w:rPr>
          <w:rFonts w:eastAsia="Calibri" w:cs="Times New Roman"/>
          <w:b/>
          <w:sz w:val="24"/>
          <w:szCs w:val="24"/>
        </w:rPr>
        <w:t>Tel:</w:t>
      </w:r>
      <w:r w:rsidRPr="0027492D">
        <w:rPr>
          <w:sz w:val="24"/>
          <w:szCs w:val="24"/>
        </w:rPr>
        <w:t xml:space="preserve"> 07982 194513</w:t>
      </w:r>
    </w:p>
    <w:sectPr w:rsidR="0027492D" w:rsidRPr="0027492D">
      <w:pgSz w:w="12240" w:h="15840"/>
      <w:pgMar w:top="150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75"/>
    <w:rsid w:val="00113F2A"/>
    <w:rsid w:val="0027492D"/>
    <w:rsid w:val="004F40F0"/>
    <w:rsid w:val="00782473"/>
    <w:rsid w:val="00B1723C"/>
    <w:rsid w:val="00F4417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9631C-2409-4473-B405-CDDDC0C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4F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c@roadtran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DB2D2279.dotm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 for Simple Exhibition Stands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for Simple Exhibition Stands</dc:title>
  <dc:creator>Carly Melzack</dc:creator>
  <cp:lastModifiedBy>Steve Cox</cp:lastModifiedBy>
  <cp:revision>3</cp:revision>
  <dcterms:created xsi:type="dcterms:W3CDTF">2021-07-23T17:21:00Z</dcterms:created>
  <dcterms:modified xsi:type="dcterms:W3CDTF">2021-07-23T18:28:00Z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2017-09-01T00:00:00Z</vt:filetime>
  </property>
</Properties>
</file>