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AB4D" w14:textId="1406BB45" w:rsidR="00B6431A" w:rsidRPr="002343FD" w:rsidRDefault="00B6431A" w:rsidP="00B6431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16EBF34" w14:textId="234041CB" w:rsidR="00B6431A" w:rsidRPr="002343FD" w:rsidRDefault="00B6431A" w:rsidP="00B6431A">
      <w:pPr>
        <w:jc w:val="center"/>
        <w:rPr>
          <w:rFonts w:ascii="Open Sans" w:hAnsi="Open Sans" w:cs="Open Sans"/>
          <w:b/>
          <w:sz w:val="28"/>
          <w:szCs w:val="28"/>
        </w:rPr>
      </w:pPr>
      <w:r w:rsidRPr="002343FD">
        <w:rPr>
          <w:rFonts w:ascii="Open Sans" w:hAnsi="Open Sans" w:cs="Open Sans"/>
          <w:b/>
          <w:sz w:val="28"/>
          <w:szCs w:val="28"/>
        </w:rPr>
        <w:t xml:space="preserve">CREAT3D brings </w:t>
      </w:r>
      <w:r w:rsidR="00E04A0C">
        <w:rPr>
          <w:rFonts w:ascii="Open Sans" w:hAnsi="Open Sans" w:cs="Open Sans"/>
          <w:b/>
          <w:sz w:val="28"/>
          <w:szCs w:val="28"/>
        </w:rPr>
        <w:t xml:space="preserve">exclusive </w:t>
      </w:r>
      <w:r w:rsidRPr="002343FD">
        <w:rPr>
          <w:rFonts w:ascii="Open Sans" w:hAnsi="Open Sans" w:cs="Open Sans"/>
          <w:b/>
          <w:sz w:val="28"/>
          <w:szCs w:val="28"/>
        </w:rPr>
        <w:t>new Additive Manufacturing capabilities to TCT Show 2019</w:t>
      </w:r>
    </w:p>
    <w:p w14:paraId="70AA118B" w14:textId="01CF7B5E" w:rsidR="00B6431A" w:rsidRPr="002343FD" w:rsidRDefault="00B6431A" w:rsidP="00B6431A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2343FD">
        <w:rPr>
          <w:rFonts w:ascii="Open Sans" w:hAnsi="Open Sans" w:cs="Open Sans"/>
          <w:b/>
          <w:i/>
          <w:sz w:val="22"/>
          <w:szCs w:val="22"/>
        </w:rPr>
        <w:t xml:space="preserve">New AM technologies, products and services </w:t>
      </w:r>
      <w:r w:rsidR="00EF3673">
        <w:rPr>
          <w:rFonts w:ascii="Open Sans" w:hAnsi="Open Sans" w:cs="Open Sans"/>
          <w:b/>
          <w:i/>
          <w:sz w:val="22"/>
          <w:szCs w:val="22"/>
        </w:rPr>
        <w:t>bridging the gap from design to manufacturing.</w:t>
      </w:r>
    </w:p>
    <w:p w14:paraId="5A0D446F" w14:textId="2AE22D34" w:rsidR="00B6431A" w:rsidRPr="002343FD" w:rsidRDefault="00B6431A" w:rsidP="00B6431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1ECF736" w14:textId="77777777" w:rsidR="00B6431A" w:rsidRPr="002343FD" w:rsidRDefault="00B6431A" w:rsidP="00B6431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BDA713C" w14:textId="7F9B982C" w:rsidR="00B6431A" w:rsidRPr="00140333" w:rsidRDefault="00B6431A" w:rsidP="00B6431A">
      <w:pPr>
        <w:jc w:val="both"/>
        <w:rPr>
          <w:rFonts w:ascii="Open Sans" w:hAnsi="Open Sans" w:cs="Open Sans"/>
          <w:bCs/>
        </w:rPr>
      </w:pPr>
      <w:r w:rsidRPr="00140333">
        <w:rPr>
          <w:rFonts w:ascii="Open Sans" w:hAnsi="Open Sans" w:cs="Open Sans"/>
          <w:b/>
          <w:sz w:val="22"/>
          <w:szCs w:val="22"/>
        </w:rPr>
        <w:t>Reading, Berkshire 20</w:t>
      </w:r>
      <w:r w:rsidR="00E04A0C" w:rsidRPr="00E04A0C">
        <w:rPr>
          <w:rFonts w:ascii="Open Sans" w:hAnsi="Open Sans" w:cs="Open Sans"/>
          <w:b/>
          <w:sz w:val="22"/>
          <w:szCs w:val="22"/>
          <w:vertAlign w:val="superscript"/>
        </w:rPr>
        <w:t>th</w:t>
      </w:r>
      <w:r w:rsidR="00E04A0C">
        <w:rPr>
          <w:rFonts w:ascii="Open Sans" w:hAnsi="Open Sans" w:cs="Open Sans"/>
          <w:b/>
          <w:sz w:val="22"/>
          <w:szCs w:val="22"/>
        </w:rPr>
        <w:t xml:space="preserve"> </w:t>
      </w:r>
      <w:r w:rsidRPr="00140333">
        <w:rPr>
          <w:rFonts w:ascii="Open Sans" w:hAnsi="Open Sans" w:cs="Open Sans"/>
          <w:b/>
          <w:sz w:val="22"/>
          <w:szCs w:val="22"/>
        </w:rPr>
        <w:t xml:space="preserve">September 2019 – </w:t>
      </w:r>
      <w:hyperlink r:id="rId7" w:history="1">
        <w:r w:rsidRPr="00140333">
          <w:rPr>
            <w:rStyle w:val="Hyperlink"/>
            <w:rFonts w:ascii="Open Sans" w:hAnsi="Open Sans" w:cs="Open Sans"/>
            <w:b/>
            <w:color w:val="00B2A9"/>
            <w:sz w:val="22"/>
            <w:szCs w:val="22"/>
          </w:rPr>
          <w:t>CREAT3D</w:t>
        </w:r>
      </w:hyperlink>
      <w:r w:rsidR="00E04A0C">
        <w:rPr>
          <w:rFonts w:ascii="Open Sans" w:hAnsi="Open Sans" w:cs="Open Sans"/>
          <w:bCs/>
          <w:sz w:val="22"/>
          <w:szCs w:val="22"/>
        </w:rPr>
        <w:t>, the</w:t>
      </w:r>
      <w:r w:rsidRPr="00140333">
        <w:rPr>
          <w:rFonts w:ascii="Open Sans" w:hAnsi="Open Sans" w:cs="Open Sans"/>
          <w:bCs/>
        </w:rPr>
        <w:t xml:space="preserve"> leading Additive Manufacturing solutions provider</w:t>
      </w:r>
      <w:r w:rsidR="00E04A0C">
        <w:rPr>
          <w:rFonts w:ascii="Open Sans" w:hAnsi="Open Sans" w:cs="Open Sans"/>
          <w:bCs/>
        </w:rPr>
        <w:t>,</w:t>
      </w:r>
      <w:r w:rsidRPr="00140333">
        <w:rPr>
          <w:rFonts w:ascii="Open Sans" w:hAnsi="Open Sans" w:cs="Open Sans"/>
          <w:bCs/>
        </w:rPr>
        <w:t xml:space="preserve"> is expanding </w:t>
      </w:r>
      <w:r w:rsidR="00140333">
        <w:rPr>
          <w:rFonts w:ascii="Open Sans" w:hAnsi="Open Sans" w:cs="Open Sans"/>
          <w:bCs/>
        </w:rPr>
        <w:t>their</w:t>
      </w:r>
      <w:r w:rsidRPr="00140333">
        <w:rPr>
          <w:rFonts w:ascii="Open Sans" w:hAnsi="Open Sans" w:cs="Open Sans"/>
          <w:bCs/>
        </w:rPr>
        <w:t xml:space="preserve"> product line-up to include next generation</w:t>
      </w:r>
      <w:r w:rsidR="00E04A0C">
        <w:rPr>
          <w:rFonts w:ascii="Open Sans" w:hAnsi="Open Sans" w:cs="Open Sans"/>
          <w:bCs/>
        </w:rPr>
        <w:t xml:space="preserve"> </w:t>
      </w:r>
      <w:r w:rsidRPr="00140333">
        <w:rPr>
          <w:rFonts w:ascii="Open Sans" w:hAnsi="Open Sans" w:cs="Open Sans"/>
          <w:bCs/>
        </w:rPr>
        <w:t>AM technologies.</w:t>
      </w:r>
    </w:p>
    <w:p w14:paraId="30D4EC01" w14:textId="736EAD70" w:rsidR="00B6431A" w:rsidRPr="001F79CD" w:rsidRDefault="00B6431A" w:rsidP="00B6431A">
      <w:pPr>
        <w:jc w:val="both"/>
        <w:rPr>
          <w:rFonts w:ascii="Open Sans" w:hAnsi="Open Sans" w:cs="Open Sans"/>
          <w:bCs/>
        </w:rPr>
      </w:pPr>
    </w:p>
    <w:p w14:paraId="7781B4E2" w14:textId="30063F25" w:rsidR="00EF3673" w:rsidRPr="001F79CD" w:rsidRDefault="00B6431A" w:rsidP="00EF3673">
      <w:pPr>
        <w:jc w:val="both"/>
        <w:rPr>
          <w:rFonts w:ascii="Open Sans" w:hAnsi="Open Sans" w:cs="Open Sans"/>
          <w:b/>
        </w:rPr>
      </w:pPr>
      <w:r w:rsidRPr="001F79CD">
        <w:rPr>
          <w:rFonts w:ascii="Open Sans" w:hAnsi="Open Sans" w:cs="Open Sans"/>
          <w:bCs/>
        </w:rPr>
        <w:t>CREAT3D delivers a</w:t>
      </w:r>
      <w:r w:rsidR="00E04A0C">
        <w:rPr>
          <w:rFonts w:ascii="Open Sans" w:hAnsi="Open Sans" w:cs="Open Sans"/>
          <w:bCs/>
        </w:rPr>
        <w:t>n</w:t>
      </w:r>
      <w:r w:rsidRPr="001F79CD">
        <w:rPr>
          <w:rFonts w:ascii="Open Sans" w:hAnsi="Open Sans" w:cs="Open Sans"/>
          <w:bCs/>
        </w:rPr>
        <w:t xml:space="preserve"> end-to-end </w:t>
      </w:r>
      <w:r w:rsidR="00E04A0C">
        <w:rPr>
          <w:rFonts w:ascii="Open Sans" w:hAnsi="Open Sans" w:cs="Open Sans"/>
          <w:bCs/>
        </w:rPr>
        <w:t>A</w:t>
      </w:r>
      <w:r w:rsidRPr="001F79CD">
        <w:rPr>
          <w:rFonts w:ascii="Open Sans" w:hAnsi="Open Sans" w:cs="Open Sans"/>
          <w:bCs/>
        </w:rPr>
        <w:t xml:space="preserve">dditive </w:t>
      </w:r>
      <w:r w:rsidR="00E04A0C">
        <w:rPr>
          <w:rFonts w:ascii="Open Sans" w:hAnsi="Open Sans" w:cs="Open Sans"/>
          <w:bCs/>
        </w:rPr>
        <w:t>M</w:t>
      </w:r>
      <w:r w:rsidRPr="001F79CD">
        <w:rPr>
          <w:rFonts w:ascii="Open Sans" w:hAnsi="Open Sans" w:cs="Open Sans"/>
          <w:bCs/>
        </w:rPr>
        <w:t>anufacturing solution with a focus in the engineering, manufacturing, design and higher education sectors.</w:t>
      </w:r>
      <w:r w:rsidR="001F79CD" w:rsidRPr="001F79CD">
        <w:rPr>
          <w:rFonts w:ascii="Open Sans" w:hAnsi="Open Sans" w:cs="Open Sans"/>
          <w:bCs/>
        </w:rPr>
        <w:t xml:space="preserve"> </w:t>
      </w:r>
      <w:r w:rsidRPr="00B6431A">
        <w:rPr>
          <w:rFonts w:ascii="Open Sans" w:hAnsi="Open Sans" w:cs="Open Sans"/>
          <w:bCs/>
        </w:rPr>
        <w:t>At TCT</w:t>
      </w:r>
      <w:r>
        <w:rPr>
          <w:rFonts w:ascii="Open Sans" w:hAnsi="Open Sans" w:cs="Open Sans"/>
          <w:bCs/>
        </w:rPr>
        <w:t xml:space="preserve"> Show this September (24</w:t>
      </w:r>
      <w:r w:rsidR="00E04A0C" w:rsidRPr="00E04A0C">
        <w:rPr>
          <w:rFonts w:ascii="Open Sans" w:hAnsi="Open Sans" w:cs="Open Sans"/>
          <w:bCs/>
          <w:vertAlign w:val="superscript"/>
        </w:rPr>
        <w:t>th</w:t>
      </w:r>
      <w:r w:rsidR="00E04A0C">
        <w:rPr>
          <w:rFonts w:ascii="Open Sans" w:hAnsi="Open Sans" w:cs="Open Sans"/>
          <w:bCs/>
        </w:rPr>
        <w:t xml:space="preserve"> – </w:t>
      </w:r>
      <w:r>
        <w:rPr>
          <w:rFonts w:ascii="Open Sans" w:hAnsi="Open Sans" w:cs="Open Sans"/>
          <w:bCs/>
        </w:rPr>
        <w:t>26</w:t>
      </w:r>
      <w:r w:rsidR="00E04A0C" w:rsidRPr="00E04A0C">
        <w:rPr>
          <w:rFonts w:ascii="Open Sans" w:hAnsi="Open Sans" w:cs="Open Sans"/>
          <w:bCs/>
          <w:vertAlign w:val="superscript"/>
        </w:rPr>
        <w:t>th</w:t>
      </w:r>
      <w:r w:rsidR="00E04A0C">
        <w:rPr>
          <w:rFonts w:ascii="Open Sans" w:hAnsi="Open Sans" w:cs="Open Sans"/>
          <w:bCs/>
        </w:rPr>
        <w:t>)</w:t>
      </w:r>
      <w:r w:rsidR="00140333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at NEC, Birmingham</w:t>
      </w:r>
      <w:r w:rsidR="00140333">
        <w:rPr>
          <w:rFonts w:ascii="Open Sans" w:hAnsi="Open Sans" w:cs="Open Sans"/>
          <w:bCs/>
        </w:rPr>
        <w:t xml:space="preserve">, </w:t>
      </w:r>
      <w:r>
        <w:rPr>
          <w:rFonts w:ascii="Open Sans" w:hAnsi="Open Sans" w:cs="Open Sans"/>
          <w:bCs/>
        </w:rPr>
        <w:t xml:space="preserve">CREAT3D will be showcasing a host of next generation </w:t>
      </w:r>
      <w:r w:rsidR="00E04A0C">
        <w:rPr>
          <w:rFonts w:ascii="Open Sans" w:hAnsi="Open Sans" w:cs="Open Sans"/>
          <w:bCs/>
        </w:rPr>
        <w:t>products</w:t>
      </w:r>
      <w:r>
        <w:rPr>
          <w:rFonts w:ascii="Open Sans" w:hAnsi="Open Sans" w:cs="Open Sans"/>
          <w:bCs/>
        </w:rPr>
        <w:t>.</w:t>
      </w:r>
      <w:r w:rsidR="00EF3673">
        <w:rPr>
          <w:rFonts w:ascii="Open Sans" w:hAnsi="Open Sans" w:cs="Open Sans"/>
          <w:bCs/>
        </w:rPr>
        <w:t xml:space="preserve"> The focus from CREAT3D’s new line-up is on transformative technologies, that are moving clients from using AM for prototyping, to production efficiencies, through to end-part production, and everywhere along that journey.</w:t>
      </w:r>
    </w:p>
    <w:p w14:paraId="4E9E8E89" w14:textId="33CEEB79" w:rsidR="00B6431A" w:rsidRDefault="00B6431A" w:rsidP="00B6431A">
      <w:pPr>
        <w:jc w:val="both"/>
        <w:rPr>
          <w:rFonts w:ascii="Open Sans" w:hAnsi="Open Sans" w:cs="Open Sans"/>
          <w:bCs/>
        </w:rPr>
      </w:pPr>
    </w:p>
    <w:p w14:paraId="00218220" w14:textId="00324B18" w:rsidR="002343FD" w:rsidRDefault="002343FD" w:rsidP="00D36C5C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On Stand C60, exclusively featured new products includ</w:t>
      </w:r>
      <w:r w:rsidR="00E04A0C">
        <w:rPr>
          <w:rFonts w:ascii="Open Sans" w:hAnsi="Open Sans" w:cs="Open Sans"/>
          <w:bCs/>
        </w:rPr>
        <w:t>e</w:t>
      </w:r>
      <w:r>
        <w:rPr>
          <w:rFonts w:ascii="Open Sans" w:hAnsi="Open Sans" w:cs="Open Sans"/>
          <w:bCs/>
        </w:rPr>
        <w:t>:</w:t>
      </w:r>
    </w:p>
    <w:p w14:paraId="69C669E2" w14:textId="77777777" w:rsidR="002343FD" w:rsidRDefault="002343FD" w:rsidP="002343FD">
      <w:pPr>
        <w:jc w:val="both"/>
        <w:rPr>
          <w:rFonts w:ascii="Open Sans" w:hAnsi="Open Sans" w:cs="Open Sans"/>
          <w:bCs/>
        </w:rPr>
      </w:pPr>
    </w:p>
    <w:p w14:paraId="7756C1B4" w14:textId="1E67BC84" w:rsidR="00D36C5C" w:rsidRPr="002343FD" w:rsidRDefault="00FF2F5C" w:rsidP="002343FD">
      <w:pPr>
        <w:jc w:val="both"/>
        <w:rPr>
          <w:rFonts w:ascii="Open Sans" w:hAnsi="Open Sans" w:cs="Open Sans"/>
          <w:bCs/>
        </w:rPr>
      </w:pPr>
      <w:hyperlink r:id="rId8" w:history="1">
        <w:proofErr w:type="spellStart"/>
        <w:r w:rsidR="002343FD" w:rsidRPr="00EF3673">
          <w:rPr>
            <w:rStyle w:val="Hyperlink"/>
            <w:rFonts w:ascii="Open Sans" w:hAnsi="Open Sans" w:cs="Open Sans"/>
            <w:b/>
            <w:color w:val="00B2A9"/>
          </w:rPr>
          <w:t>BigRep</w:t>
        </w:r>
        <w:proofErr w:type="spellEnd"/>
        <w:r w:rsidR="002343FD" w:rsidRPr="00EF3673">
          <w:rPr>
            <w:rStyle w:val="Hyperlink"/>
            <w:rFonts w:ascii="Open Sans" w:hAnsi="Open Sans" w:cs="Open Sans"/>
            <w:b/>
            <w:color w:val="00B2A9"/>
          </w:rPr>
          <w:t xml:space="preserve"> STUDIO Gen 2</w:t>
        </w:r>
      </w:hyperlink>
      <w:r w:rsidR="002343FD" w:rsidRPr="002343FD">
        <w:rPr>
          <w:rFonts w:ascii="Open Sans" w:hAnsi="Open Sans" w:cs="Open Sans"/>
          <w:b/>
        </w:rPr>
        <w:t>.</w:t>
      </w:r>
      <w:r w:rsidR="002343FD" w:rsidRPr="002343FD">
        <w:rPr>
          <w:rFonts w:ascii="Open Sans" w:hAnsi="Open Sans" w:cs="Open Sans"/>
          <w:bCs/>
        </w:rPr>
        <w:t xml:space="preserve"> The </w:t>
      </w:r>
      <w:r w:rsidR="00E04A0C">
        <w:rPr>
          <w:rFonts w:ascii="Open Sans" w:hAnsi="Open Sans" w:cs="Open Sans"/>
          <w:bCs/>
        </w:rPr>
        <w:t>latest</w:t>
      </w:r>
      <w:r w:rsidR="002343FD" w:rsidRPr="002343FD">
        <w:rPr>
          <w:rFonts w:ascii="Open Sans" w:hAnsi="Open Sans" w:cs="Open Sans"/>
          <w:bCs/>
        </w:rPr>
        <w:t xml:space="preserve"> generation large format 3D printer </w:t>
      </w:r>
      <w:r w:rsidR="001F79CD">
        <w:rPr>
          <w:rFonts w:ascii="Open Sans" w:hAnsi="Open Sans" w:cs="Open Sans"/>
          <w:bCs/>
        </w:rPr>
        <w:t xml:space="preserve">from </w:t>
      </w:r>
      <w:proofErr w:type="spellStart"/>
      <w:r w:rsidR="001F79CD">
        <w:rPr>
          <w:rFonts w:ascii="Open Sans" w:hAnsi="Open Sans" w:cs="Open Sans"/>
          <w:bCs/>
        </w:rPr>
        <w:t>BigRep</w:t>
      </w:r>
      <w:proofErr w:type="spellEnd"/>
      <w:r w:rsidR="001F79CD">
        <w:rPr>
          <w:rFonts w:ascii="Open Sans" w:hAnsi="Open Sans" w:cs="Open Sans"/>
          <w:bCs/>
        </w:rPr>
        <w:t xml:space="preserve"> has a number of enhancements including a higher bed temperature, enclosed build area and heated filament chamber which are </w:t>
      </w:r>
      <w:r w:rsidR="00E04A0C">
        <w:rPr>
          <w:rFonts w:ascii="Open Sans" w:hAnsi="Open Sans" w:cs="Open Sans"/>
          <w:bCs/>
        </w:rPr>
        <w:t xml:space="preserve">all </w:t>
      </w:r>
      <w:r w:rsidR="002343FD" w:rsidRPr="002343FD">
        <w:rPr>
          <w:rFonts w:ascii="Open Sans" w:hAnsi="Open Sans" w:cs="Open Sans"/>
          <w:bCs/>
        </w:rPr>
        <w:t>geared towards engineering grade materials</w:t>
      </w:r>
      <w:r w:rsidR="00E04A0C">
        <w:rPr>
          <w:rFonts w:ascii="Open Sans" w:hAnsi="Open Sans" w:cs="Open Sans"/>
          <w:bCs/>
        </w:rPr>
        <w:t xml:space="preserve">, enabling </w:t>
      </w:r>
      <w:r w:rsidR="002343FD" w:rsidRPr="002343FD">
        <w:rPr>
          <w:rFonts w:ascii="Open Sans" w:hAnsi="Open Sans" w:cs="Open Sans"/>
          <w:bCs/>
        </w:rPr>
        <w:t xml:space="preserve">more functional </w:t>
      </w:r>
      <w:r w:rsidR="00140333">
        <w:rPr>
          <w:rFonts w:ascii="Open Sans" w:hAnsi="Open Sans" w:cs="Open Sans"/>
          <w:bCs/>
        </w:rPr>
        <w:t xml:space="preserve">big print </w:t>
      </w:r>
      <w:r w:rsidR="002343FD" w:rsidRPr="002343FD">
        <w:rPr>
          <w:rFonts w:ascii="Open Sans" w:hAnsi="Open Sans" w:cs="Open Sans"/>
          <w:bCs/>
        </w:rPr>
        <w:t>applications.</w:t>
      </w:r>
    </w:p>
    <w:p w14:paraId="3F7C3E74" w14:textId="1C74CD4C" w:rsidR="002343FD" w:rsidRDefault="002343FD" w:rsidP="00D36C5C">
      <w:pPr>
        <w:jc w:val="both"/>
        <w:rPr>
          <w:rFonts w:ascii="Open Sans" w:hAnsi="Open Sans" w:cs="Open Sans"/>
          <w:bCs/>
        </w:rPr>
      </w:pPr>
    </w:p>
    <w:p w14:paraId="47F49854" w14:textId="14B1581A" w:rsidR="002343FD" w:rsidRDefault="00FF2F5C" w:rsidP="00D36C5C">
      <w:pPr>
        <w:jc w:val="both"/>
        <w:rPr>
          <w:rFonts w:ascii="Open Sans" w:hAnsi="Open Sans" w:cs="Open Sans"/>
          <w:bCs/>
        </w:rPr>
      </w:pPr>
      <w:hyperlink r:id="rId9" w:history="1">
        <w:r w:rsidR="002343FD" w:rsidRPr="00EF3673">
          <w:rPr>
            <w:rStyle w:val="Hyperlink"/>
            <w:rFonts w:ascii="Open Sans" w:hAnsi="Open Sans" w:cs="Open Sans"/>
            <w:b/>
            <w:color w:val="00B2A9"/>
          </w:rPr>
          <w:t>DT60 by Dynamical 3D</w:t>
        </w:r>
      </w:hyperlink>
      <w:r w:rsidR="002343FD">
        <w:rPr>
          <w:rFonts w:ascii="Open Sans" w:hAnsi="Open Sans" w:cs="Open Sans"/>
          <w:bCs/>
        </w:rPr>
        <w:t xml:space="preserve">. </w:t>
      </w:r>
      <w:r w:rsidR="00140333">
        <w:rPr>
          <w:rFonts w:ascii="Open Sans" w:hAnsi="Open Sans" w:cs="Open Sans"/>
          <w:bCs/>
        </w:rPr>
        <w:t>An i</w:t>
      </w:r>
      <w:r w:rsidR="002343FD">
        <w:rPr>
          <w:rFonts w:ascii="Open Sans" w:hAnsi="Open Sans" w:cs="Open Sans"/>
          <w:bCs/>
        </w:rPr>
        <w:t>ndustrial</w:t>
      </w:r>
      <w:r w:rsidR="00140333">
        <w:rPr>
          <w:rFonts w:ascii="Open Sans" w:hAnsi="Open Sans" w:cs="Open Sans"/>
          <w:bCs/>
        </w:rPr>
        <w:t>,</w:t>
      </w:r>
      <w:r w:rsidR="002343FD">
        <w:rPr>
          <w:rFonts w:ascii="Open Sans" w:hAnsi="Open Sans" w:cs="Open Sans"/>
          <w:bCs/>
        </w:rPr>
        <w:t xml:space="preserve"> </w:t>
      </w:r>
      <w:r w:rsidR="001F79CD">
        <w:rPr>
          <w:rFonts w:ascii="Open Sans" w:hAnsi="Open Sans" w:cs="Open Sans"/>
          <w:bCs/>
        </w:rPr>
        <w:t xml:space="preserve">well-engineered </w:t>
      </w:r>
      <w:r w:rsidR="002343FD">
        <w:rPr>
          <w:rFonts w:ascii="Open Sans" w:hAnsi="Open Sans" w:cs="Open Sans"/>
          <w:bCs/>
        </w:rPr>
        <w:t xml:space="preserve">3D printer with a </w:t>
      </w:r>
      <w:r w:rsidR="001F79CD">
        <w:rPr>
          <w:rFonts w:ascii="Open Sans" w:hAnsi="Open Sans" w:cs="Open Sans"/>
          <w:bCs/>
        </w:rPr>
        <w:t>substantial</w:t>
      </w:r>
      <w:r w:rsidR="002343FD">
        <w:rPr>
          <w:rFonts w:ascii="Open Sans" w:hAnsi="Open Sans" w:cs="Open Sans"/>
          <w:bCs/>
        </w:rPr>
        <w:t xml:space="preserve"> build area, </w:t>
      </w:r>
      <w:r w:rsidR="001F79CD">
        <w:rPr>
          <w:rFonts w:ascii="Open Sans" w:hAnsi="Open Sans" w:cs="Open Sans"/>
          <w:bCs/>
        </w:rPr>
        <w:t xml:space="preserve">liquid cooling system, print recovery system and dual extrusion within a heated and closed build chamber provides a professional system for </w:t>
      </w:r>
      <w:r w:rsidR="002343FD">
        <w:rPr>
          <w:rFonts w:ascii="Open Sans" w:hAnsi="Open Sans" w:cs="Open Sans"/>
          <w:bCs/>
        </w:rPr>
        <w:t xml:space="preserve">printing in engineering </w:t>
      </w:r>
      <w:r w:rsidR="001F79CD">
        <w:rPr>
          <w:rFonts w:ascii="Open Sans" w:hAnsi="Open Sans" w:cs="Open Sans"/>
          <w:bCs/>
        </w:rPr>
        <w:t>thermoplastics</w:t>
      </w:r>
      <w:r w:rsidR="002343FD">
        <w:rPr>
          <w:rFonts w:ascii="Open Sans" w:hAnsi="Open Sans" w:cs="Open Sans"/>
          <w:bCs/>
        </w:rPr>
        <w:t xml:space="preserve"> of ABS, Nylon, PC </w:t>
      </w:r>
      <w:r w:rsidR="001F79CD">
        <w:rPr>
          <w:rFonts w:ascii="Open Sans" w:hAnsi="Open Sans" w:cs="Open Sans"/>
          <w:bCs/>
        </w:rPr>
        <w:t xml:space="preserve">and TPU. The Dynamical range will also see the addition of </w:t>
      </w:r>
      <w:r w:rsidR="00E04A0C">
        <w:rPr>
          <w:rFonts w:ascii="Open Sans" w:hAnsi="Open Sans" w:cs="Open Sans"/>
          <w:bCs/>
        </w:rPr>
        <w:t xml:space="preserve">the </w:t>
      </w:r>
      <w:r w:rsidR="001F79CD">
        <w:rPr>
          <w:rFonts w:ascii="Open Sans" w:hAnsi="Open Sans" w:cs="Open Sans"/>
          <w:bCs/>
        </w:rPr>
        <w:t>HT45 for high temperature performance materials including PEEK.</w:t>
      </w:r>
    </w:p>
    <w:p w14:paraId="0A5505D4" w14:textId="7ACD4119" w:rsidR="002343FD" w:rsidRDefault="002343FD" w:rsidP="00D36C5C">
      <w:pPr>
        <w:jc w:val="both"/>
        <w:rPr>
          <w:rFonts w:ascii="Open Sans" w:hAnsi="Open Sans" w:cs="Open Sans"/>
          <w:bCs/>
        </w:rPr>
      </w:pPr>
    </w:p>
    <w:p w14:paraId="2F4746EE" w14:textId="28D89C05" w:rsidR="002343FD" w:rsidRDefault="00FF2F5C" w:rsidP="00D36C5C">
      <w:pPr>
        <w:jc w:val="both"/>
        <w:rPr>
          <w:rFonts w:ascii="Open Sans" w:hAnsi="Open Sans" w:cs="Open Sans"/>
        </w:rPr>
      </w:pPr>
      <w:hyperlink r:id="rId10" w:history="1">
        <w:r w:rsidR="002343FD" w:rsidRPr="00EF3673">
          <w:rPr>
            <w:rStyle w:val="Hyperlink"/>
            <w:rFonts w:ascii="Open Sans" w:hAnsi="Open Sans" w:cs="Open Sans"/>
            <w:b/>
            <w:color w:val="00B2A9"/>
          </w:rPr>
          <w:t>NXE400 by Nexa3D</w:t>
        </w:r>
      </w:hyperlink>
      <w:r w:rsidR="002343FD">
        <w:rPr>
          <w:rFonts w:ascii="Open Sans" w:hAnsi="Open Sans" w:cs="Open Sans"/>
          <w:bCs/>
        </w:rPr>
        <w:t xml:space="preserve">. The next generation in AM equipment delivering </w:t>
      </w:r>
      <w:r w:rsidR="001F79CD">
        <w:rPr>
          <w:rFonts w:ascii="Open Sans" w:hAnsi="Open Sans" w:cs="Open Sans"/>
          <w:bCs/>
        </w:rPr>
        <w:t xml:space="preserve">injection moulding quality parts at </w:t>
      </w:r>
      <w:r w:rsidR="002343FD">
        <w:rPr>
          <w:rFonts w:ascii="Open Sans" w:hAnsi="Open Sans" w:cs="Open Sans"/>
          <w:bCs/>
        </w:rPr>
        <w:t>ultrafast print speeds</w:t>
      </w:r>
      <w:r w:rsidR="002343FD">
        <w:rPr>
          <w:rFonts w:ascii="Open Sans" w:hAnsi="Open Sans" w:cs="Open Sans"/>
        </w:rPr>
        <w:t xml:space="preserve">. </w:t>
      </w:r>
      <w:r w:rsidR="00EF3673">
        <w:rPr>
          <w:rFonts w:ascii="Open Sans" w:hAnsi="Open Sans" w:cs="Open Sans"/>
        </w:rPr>
        <w:t>P</w:t>
      </w:r>
      <w:r w:rsidR="002343FD" w:rsidRPr="002343FD">
        <w:rPr>
          <w:rFonts w:ascii="Open Sans" w:hAnsi="Open Sans" w:cs="Open Sans"/>
        </w:rPr>
        <w:t>owered by proprietary Lubricant Sublayer Photo-curing (</w:t>
      </w:r>
      <w:proofErr w:type="spellStart"/>
      <w:r w:rsidR="002343FD" w:rsidRPr="002343FD">
        <w:rPr>
          <w:rFonts w:ascii="Open Sans" w:hAnsi="Open Sans" w:cs="Open Sans"/>
        </w:rPr>
        <w:t>LSPc</w:t>
      </w:r>
      <w:proofErr w:type="spellEnd"/>
      <w:r w:rsidR="002343FD" w:rsidRPr="002343FD">
        <w:rPr>
          <w:rFonts w:ascii="Open Sans" w:hAnsi="Open Sans" w:cs="Open Sans"/>
        </w:rPr>
        <w:t>) technology and patented structured light matrix</w:t>
      </w:r>
      <w:r w:rsidR="00EF3673">
        <w:rPr>
          <w:rFonts w:ascii="Open Sans" w:hAnsi="Open Sans" w:cs="Open Sans"/>
        </w:rPr>
        <w:t>, the NXE400 is</w:t>
      </w:r>
      <w:r w:rsidR="002343FD" w:rsidRPr="002343FD">
        <w:rPr>
          <w:rFonts w:ascii="Open Sans" w:hAnsi="Open Sans" w:cs="Open Sans"/>
        </w:rPr>
        <w:t xml:space="preserve"> capable of reaching top </w:t>
      </w:r>
      <w:r w:rsidR="00E04A0C">
        <w:rPr>
          <w:rFonts w:ascii="Open Sans" w:hAnsi="Open Sans" w:cs="Open Sans"/>
        </w:rPr>
        <w:t xml:space="preserve">printing </w:t>
      </w:r>
      <w:r w:rsidR="002343FD" w:rsidRPr="002343FD">
        <w:rPr>
          <w:rFonts w:ascii="Open Sans" w:hAnsi="Open Sans" w:cs="Open Sans"/>
        </w:rPr>
        <w:t>speeds of 1</w:t>
      </w:r>
      <w:r w:rsidR="00EF3673">
        <w:rPr>
          <w:rFonts w:ascii="Open Sans" w:hAnsi="Open Sans" w:cs="Open Sans"/>
        </w:rPr>
        <w:t xml:space="preserve"> </w:t>
      </w:r>
      <w:r w:rsidR="002343FD" w:rsidRPr="002343FD">
        <w:rPr>
          <w:rFonts w:ascii="Open Sans" w:hAnsi="Open Sans" w:cs="Open Sans"/>
        </w:rPr>
        <w:t xml:space="preserve">Z </w:t>
      </w:r>
      <w:r w:rsidR="00EF3673" w:rsidRPr="002343FD">
        <w:rPr>
          <w:rFonts w:ascii="Open Sans" w:hAnsi="Open Sans" w:cs="Open Sans"/>
        </w:rPr>
        <w:t>centimetre</w:t>
      </w:r>
      <w:r w:rsidR="002343FD" w:rsidRPr="002343FD">
        <w:rPr>
          <w:rFonts w:ascii="Open Sans" w:hAnsi="Open Sans" w:cs="Open Sans"/>
        </w:rPr>
        <w:t xml:space="preserve"> per minute, drastically reducing 3D printing cycles of precision functional parts from hours</w:t>
      </w:r>
      <w:r w:rsidR="00EF3673">
        <w:rPr>
          <w:rFonts w:ascii="Open Sans" w:hAnsi="Open Sans" w:cs="Open Sans"/>
        </w:rPr>
        <w:t xml:space="preserve"> and days</w:t>
      </w:r>
      <w:r w:rsidR="002343FD" w:rsidRPr="002343FD">
        <w:rPr>
          <w:rFonts w:ascii="Open Sans" w:hAnsi="Open Sans" w:cs="Open Sans"/>
        </w:rPr>
        <w:t xml:space="preserve"> to </w:t>
      </w:r>
      <w:r w:rsidR="00EF3673">
        <w:rPr>
          <w:rFonts w:ascii="Open Sans" w:hAnsi="Open Sans" w:cs="Open Sans"/>
        </w:rPr>
        <w:t xml:space="preserve">seconds and </w:t>
      </w:r>
      <w:r w:rsidR="002343FD" w:rsidRPr="002343FD">
        <w:rPr>
          <w:rFonts w:ascii="Open Sans" w:hAnsi="Open Sans" w:cs="Open Sans"/>
        </w:rPr>
        <w:t>minutes.</w:t>
      </w:r>
    </w:p>
    <w:p w14:paraId="59F1218E" w14:textId="12A11C68" w:rsidR="00EF3673" w:rsidRDefault="00EF3673" w:rsidP="00D36C5C">
      <w:pPr>
        <w:jc w:val="both"/>
        <w:rPr>
          <w:rFonts w:ascii="Open Sans" w:hAnsi="Open Sans" w:cs="Open Sans"/>
        </w:rPr>
      </w:pPr>
    </w:p>
    <w:p w14:paraId="71AA5588" w14:textId="081EA803" w:rsidR="00EF3673" w:rsidRPr="00EF3673" w:rsidRDefault="00FF2F5C" w:rsidP="00EF3673">
      <w:pPr>
        <w:rPr>
          <w:rFonts w:ascii="Times New Roman" w:eastAsia="Times New Roman" w:hAnsi="Times New Roman" w:cs="Times New Roman"/>
          <w:lang w:eastAsia="en-GB"/>
        </w:rPr>
      </w:pPr>
      <w:hyperlink r:id="rId11" w:history="1">
        <w:proofErr w:type="spellStart"/>
        <w:r w:rsidR="00EF3673" w:rsidRPr="00EF3673">
          <w:rPr>
            <w:rStyle w:val="Hyperlink"/>
            <w:rFonts w:ascii="Open Sans" w:hAnsi="Open Sans" w:cs="Open Sans"/>
            <w:b/>
            <w:bCs/>
            <w:color w:val="00B2A9"/>
          </w:rPr>
          <w:t>CogniCAD</w:t>
        </w:r>
        <w:proofErr w:type="spellEnd"/>
        <w:r w:rsidR="00EF3673" w:rsidRPr="00EF3673">
          <w:rPr>
            <w:rStyle w:val="Hyperlink"/>
            <w:rFonts w:ascii="Open Sans" w:hAnsi="Open Sans" w:cs="Open Sans"/>
            <w:b/>
            <w:bCs/>
            <w:color w:val="00B2A9"/>
          </w:rPr>
          <w:t xml:space="preserve"> by </w:t>
        </w:r>
        <w:proofErr w:type="spellStart"/>
        <w:r w:rsidR="00EF3673" w:rsidRPr="00EF3673">
          <w:rPr>
            <w:rStyle w:val="Hyperlink"/>
            <w:rFonts w:ascii="Open Sans" w:hAnsi="Open Sans" w:cs="Open Sans"/>
            <w:b/>
            <w:bCs/>
            <w:color w:val="00B2A9"/>
          </w:rPr>
          <w:t>ParaMatters</w:t>
        </w:r>
        <w:proofErr w:type="spellEnd"/>
      </w:hyperlink>
      <w:r w:rsidR="00EF3673">
        <w:rPr>
          <w:rFonts w:ascii="Open Sans" w:hAnsi="Open Sans" w:cs="Open Sans"/>
        </w:rPr>
        <w:t xml:space="preserve">. </w:t>
      </w:r>
      <w:proofErr w:type="spellStart"/>
      <w:r w:rsidR="00EF3673" w:rsidRPr="00EF3673">
        <w:rPr>
          <w:rFonts w:ascii="Open Sans" w:hAnsi="Open Sans" w:cs="Open Sans"/>
        </w:rPr>
        <w:t>CogniCAD</w:t>
      </w:r>
      <w:proofErr w:type="spellEnd"/>
      <w:r w:rsidR="00EF3673" w:rsidRPr="00EF3673">
        <w:rPr>
          <w:rFonts w:ascii="Open Sans" w:hAnsi="Open Sans" w:cs="Open Sans"/>
        </w:rPr>
        <w:t xml:space="preserve"> from </w:t>
      </w:r>
      <w:proofErr w:type="spellStart"/>
      <w:r w:rsidR="00EF3673" w:rsidRPr="00EF3673">
        <w:rPr>
          <w:rFonts w:ascii="Open Sans" w:hAnsi="Open Sans" w:cs="Open Sans"/>
        </w:rPr>
        <w:t>ParaMatters</w:t>
      </w:r>
      <w:proofErr w:type="spellEnd"/>
      <w:r w:rsidR="00EF3673" w:rsidRPr="00EF3673">
        <w:rPr>
          <w:rFonts w:ascii="Open Sans" w:hAnsi="Open Sans" w:cs="Open Sans"/>
        </w:rPr>
        <w:t xml:space="preserve"> is an advanced generative design software, taking existing CAD models and re-engineering them to be optimised for Additive Manufacturing or Investment Casting processes.</w:t>
      </w:r>
      <w:r w:rsidR="00EF3673">
        <w:rPr>
          <w:rFonts w:ascii="Open Sans" w:hAnsi="Open Sans" w:cs="Open Sans"/>
        </w:rPr>
        <w:t xml:space="preserve"> </w:t>
      </w:r>
      <w:proofErr w:type="spellStart"/>
      <w:r w:rsidR="00EF3673">
        <w:rPr>
          <w:rFonts w:ascii="Open Sans" w:hAnsi="Open Sans" w:cs="Open Sans"/>
        </w:rPr>
        <w:t>ParaMatters</w:t>
      </w:r>
      <w:proofErr w:type="spellEnd"/>
      <w:r w:rsidR="00EF3673">
        <w:rPr>
          <w:rFonts w:ascii="Open Sans" w:hAnsi="Open Sans" w:cs="Open Sans"/>
        </w:rPr>
        <w:t xml:space="preserve"> is a powerful </w:t>
      </w:r>
      <w:r w:rsidR="00140333">
        <w:rPr>
          <w:rFonts w:ascii="Open Sans" w:hAnsi="Open Sans" w:cs="Open Sans"/>
        </w:rPr>
        <w:t xml:space="preserve">design </w:t>
      </w:r>
      <w:r w:rsidR="00EF3673">
        <w:rPr>
          <w:rFonts w:ascii="Open Sans" w:hAnsi="Open Sans" w:cs="Open Sans"/>
        </w:rPr>
        <w:t xml:space="preserve">tool, compatible with all forms of Additive Manufacturing, </w:t>
      </w:r>
      <w:r w:rsidR="00140333">
        <w:rPr>
          <w:rFonts w:ascii="Open Sans" w:hAnsi="Open Sans" w:cs="Open Sans"/>
        </w:rPr>
        <w:t>that enables true design for additive, generating lightweight, functional and efficient designs.</w:t>
      </w:r>
    </w:p>
    <w:p w14:paraId="0FDBD876" w14:textId="52466216" w:rsidR="00EF3673" w:rsidRDefault="00EF3673" w:rsidP="00D36C5C">
      <w:pPr>
        <w:jc w:val="both"/>
        <w:rPr>
          <w:rFonts w:ascii="Open Sans" w:hAnsi="Open Sans" w:cs="Open Sans"/>
        </w:rPr>
      </w:pPr>
    </w:p>
    <w:p w14:paraId="212C367C" w14:textId="58E82DA6" w:rsidR="00EF3673" w:rsidRDefault="00EF3673" w:rsidP="00EF3673">
      <w:pPr>
        <w:jc w:val="both"/>
        <w:rPr>
          <w:rFonts w:ascii="Open Sans" w:hAnsi="Open Sans" w:cs="Open Sans"/>
          <w:bCs/>
        </w:rPr>
      </w:pPr>
      <w:r w:rsidRPr="00D36C5C">
        <w:rPr>
          <w:rFonts w:ascii="Open Sans" w:hAnsi="Open Sans" w:cs="Open Sans"/>
          <w:bCs/>
        </w:rPr>
        <w:lastRenderedPageBreak/>
        <w:t>“CREAT3D exists to deliver the best additive manufacturing technologies, innovative services and expert support to our customers, empowering them to reali</w:t>
      </w:r>
      <w:r w:rsidR="00140333">
        <w:rPr>
          <w:rFonts w:ascii="Open Sans" w:hAnsi="Open Sans" w:cs="Open Sans"/>
          <w:bCs/>
        </w:rPr>
        <w:t>s</w:t>
      </w:r>
      <w:r w:rsidRPr="00D36C5C">
        <w:rPr>
          <w:rFonts w:ascii="Open Sans" w:hAnsi="Open Sans" w:cs="Open Sans"/>
          <w:bCs/>
        </w:rPr>
        <w:t xml:space="preserve">e the full benefits of integrating </w:t>
      </w:r>
      <w:r w:rsidR="00140333">
        <w:rPr>
          <w:rFonts w:ascii="Open Sans" w:hAnsi="Open Sans" w:cs="Open Sans"/>
          <w:bCs/>
        </w:rPr>
        <w:t>A</w:t>
      </w:r>
      <w:r w:rsidRPr="00D36C5C">
        <w:rPr>
          <w:rFonts w:ascii="Open Sans" w:hAnsi="Open Sans" w:cs="Open Sans"/>
          <w:bCs/>
        </w:rPr>
        <w:t xml:space="preserve">dditive </w:t>
      </w:r>
      <w:r w:rsidR="00140333">
        <w:rPr>
          <w:rFonts w:ascii="Open Sans" w:hAnsi="Open Sans" w:cs="Open Sans"/>
          <w:bCs/>
        </w:rPr>
        <w:t>Ma</w:t>
      </w:r>
      <w:r w:rsidRPr="00D36C5C">
        <w:rPr>
          <w:rFonts w:ascii="Open Sans" w:hAnsi="Open Sans" w:cs="Open Sans"/>
          <w:bCs/>
        </w:rPr>
        <w:t xml:space="preserve">nufacturing into their businesses,” said CREAT3D </w:t>
      </w:r>
      <w:r>
        <w:rPr>
          <w:rFonts w:ascii="Open Sans" w:hAnsi="Open Sans" w:cs="Open Sans"/>
          <w:bCs/>
        </w:rPr>
        <w:t>M</w:t>
      </w:r>
      <w:r w:rsidRPr="00D36C5C">
        <w:rPr>
          <w:rFonts w:ascii="Open Sans" w:hAnsi="Open Sans" w:cs="Open Sans"/>
          <w:bCs/>
        </w:rPr>
        <w:t xml:space="preserve">anaging </w:t>
      </w:r>
      <w:r>
        <w:rPr>
          <w:rFonts w:ascii="Open Sans" w:hAnsi="Open Sans" w:cs="Open Sans"/>
          <w:bCs/>
        </w:rPr>
        <w:t>D</w:t>
      </w:r>
      <w:r w:rsidRPr="00D36C5C">
        <w:rPr>
          <w:rFonts w:ascii="Open Sans" w:hAnsi="Open Sans" w:cs="Open Sans"/>
          <w:bCs/>
        </w:rPr>
        <w:t xml:space="preserve">irector Simon Chandler.  “We are incredibly excited to be </w:t>
      </w:r>
      <w:r w:rsidR="00140333">
        <w:rPr>
          <w:rFonts w:ascii="Open Sans" w:hAnsi="Open Sans" w:cs="Open Sans"/>
          <w:bCs/>
        </w:rPr>
        <w:t>partnering</w:t>
      </w:r>
      <w:r w:rsidRPr="00D36C5C">
        <w:rPr>
          <w:rFonts w:ascii="Open Sans" w:hAnsi="Open Sans" w:cs="Open Sans"/>
          <w:bCs/>
        </w:rPr>
        <w:t xml:space="preserve"> with </w:t>
      </w:r>
      <w:r>
        <w:rPr>
          <w:rFonts w:ascii="Open Sans" w:hAnsi="Open Sans" w:cs="Open Sans"/>
          <w:bCs/>
        </w:rPr>
        <w:t xml:space="preserve">these new </w:t>
      </w:r>
      <w:r w:rsidR="00140333">
        <w:rPr>
          <w:rFonts w:ascii="Open Sans" w:hAnsi="Open Sans" w:cs="Open Sans"/>
          <w:bCs/>
        </w:rPr>
        <w:t xml:space="preserve">companies and </w:t>
      </w:r>
      <w:r>
        <w:rPr>
          <w:rFonts w:ascii="Open Sans" w:hAnsi="Open Sans" w:cs="Open Sans"/>
          <w:bCs/>
        </w:rPr>
        <w:t>products</w:t>
      </w:r>
      <w:r w:rsidRPr="00D36C5C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to transform</w:t>
      </w:r>
      <w:r w:rsidR="00140333">
        <w:rPr>
          <w:rFonts w:ascii="Open Sans" w:hAnsi="Open Sans" w:cs="Open Sans"/>
          <w:bCs/>
        </w:rPr>
        <w:t xml:space="preserve"> how our clients think, design, operate and work with AM, from design development through to production efficiencies and now into end-part production. These empowering technologies are enabling higher productivity, efficiencies and innovation and we are passionate to support our customers in that journey</w:t>
      </w:r>
      <w:r>
        <w:rPr>
          <w:rFonts w:ascii="Open Sans" w:hAnsi="Open Sans" w:cs="Open Sans"/>
          <w:bCs/>
        </w:rPr>
        <w:t>”.</w:t>
      </w:r>
    </w:p>
    <w:p w14:paraId="7185481B" w14:textId="77777777" w:rsidR="00EF3673" w:rsidRDefault="00EF3673" w:rsidP="00D36C5C">
      <w:pPr>
        <w:jc w:val="both"/>
        <w:rPr>
          <w:rFonts w:ascii="Open Sans" w:hAnsi="Open Sans" w:cs="Open Sans"/>
        </w:rPr>
      </w:pPr>
    </w:p>
    <w:p w14:paraId="6225EF3E" w14:textId="1757983E" w:rsidR="00EF3673" w:rsidRPr="00D36C5C" w:rsidRDefault="00EF3673" w:rsidP="00D36C5C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</w:rPr>
        <w:t>Visit CREAT3D on stand C60, Hall 3 at TCT Show, NEC Birmingham from 24</w:t>
      </w:r>
      <w:r w:rsidR="00E04A0C" w:rsidRPr="00E04A0C">
        <w:rPr>
          <w:rFonts w:ascii="Open Sans" w:hAnsi="Open Sans" w:cs="Open Sans"/>
          <w:vertAlign w:val="superscript"/>
        </w:rPr>
        <w:t>th</w:t>
      </w:r>
      <w:r w:rsidR="00E04A0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– 26</w:t>
      </w:r>
      <w:r w:rsidR="00E04A0C" w:rsidRPr="00E04A0C">
        <w:rPr>
          <w:rFonts w:ascii="Open Sans" w:hAnsi="Open Sans" w:cs="Open Sans"/>
          <w:vertAlign w:val="superscript"/>
        </w:rPr>
        <w:t>th</w:t>
      </w:r>
      <w:r w:rsidR="00E04A0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September to </w:t>
      </w:r>
      <w:r w:rsidR="00E04A0C">
        <w:rPr>
          <w:rFonts w:ascii="Open Sans" w:hAnsi="Open Sans" w:cs="Open Sans"/>
        </w:rPr>
        <w:t>discuss</w:t>
      </w:r>
      <w:r>
        <w:rPr>
          <w:rFonts w:ascii="Open Sans" w:hAnsi="Open Sans" w:cs="Open Sans"/>
        </w:rPr>
        <w:t xml:space="preserve"> your applications with the CREAT3D Team. Learn how other organisations are applying the technologies and where returns on investment can be </w:t>
      </w:r>
      <w:r w:rsidR="00E04A0C">
        <w:rPr>
          <w:rFonts w:ascii="Open Sans" w:hAnsi="Open Sans" w:cs="Open Sans"/>
        </w:rPr>
        <w:t>realised</w:t>
      </w:r>
      <w:bookmarkStart w:id="0" w:name="_GoBack"/>
      <w:bookmarkEnd w:id="0"/>
      <w:r>
        <w:rPr>
          <w:rFonts w:ascii="Open Sans" w:hAnsi="Open Sans" w:cs="Open Sans"/>
        </w:rPr>
        <w:t>.</w:t>
      </w:r>
    </w:p>
    <w:p w14:paraId="242C424C" w14:textId="7B2F1A5E" w:rsidR="00B6431A" w:rsidRDefault="00B6431A" w:rsidP="00B6431A">
      <w:pPr>
        <w:jc w:val="both"/>
        <w:rPr>
          <w:rFonts w:ascii="Open Sans" w:hAnsi="Open Sans" w:cs="Open Sans"/>
          <w:bCs/>
        </w:rPr>
      </w:pPr>
    </w:p>
    <w:p w14:paraId="591390D1" w14:textId="5EA787C0" w:rsidR="00140333" w:rsidRDefault="00140333" w:rsidP="00B6431A">
      <w:pPr>
        <w:jc w:val="both"/>
        <w:rPr>
          <w:rFonts w:ascii="Open Sans" w:hAnsi="Open Sans" w:cs="Open Sans"/>
          <w:bCs/>
        </w:rPr>
      </w:pPr>
    </w:p>
    <w:p w14:paraId="5C0FCB2E" w14:textId="77777777" w:rsidR="00140333" w:rsidRPr="00B6431A" w:rsidRDefault="00140333" w:rsidP="00B6431A">
      <w:pPr>
        <w:jc w:val="both"/>
        <w:rPr>
          <w:rFonts w:ascii="Open Sans" w:hAnsi="Open Sans" w:cs="Open Sans"/>
          <w:bCs/>
        </w:rPr>
      </w:pPr>
    </w:p>
    <w:p w14:paraId="447A8E99" w14:textId="130E3286" w:rsidR="00B6431A" w:rsidRPr="00B6431A" w:rsidRDefault="00B6431A" w:rsidP="00B6431A">
      <w:pPr>
        <w:jc w:val="both"/>
        <w:rPr>
          <w:rFonts w:ascii="Open Sans" w:hAnsi="Open Sans" w:cs="Open Sans"/>
          <w:b/>
        </w:rPr>
      </w:pPr>
      <w:r w:rsidRPr="00B6431A">
        <w:rPr>
          <w:rFonts w:ascii="Open Sans" w:hAnsi="Open Sans" w:cs="Open Sans"/>
          <w:b/>
        </w:rPr>
        <w:t>About CREAT3D</w:t>
      </w:r>
    </w:p>
    <w:p w14:paraId="2CBD61C5" w14:textId="77777777" w:rsidR="00B6431A" w:rsidRPr="00B6431A" w:rsidRDefault="00B6431A" w:rsidP="00B6431A">
      <w:pPr>
        <w:jc w:val="both"/>
        <w:rPr>
          <w:rFonts w:ascii="Open Sans" w:hAnsi="Open Sans" w:cs="Open Sans"/>
        </w:rPr>
      </w:pPr>
      <w:r w:rsidRPr="00B6431A">
        <w:rPr>
          <w:rFonts w:ascii="Open Sans" w:hAnsi="Open Sans" w:cs="Open Sans"/>
        </w:rPr>
        <w:t xml:space="preserve">CREAT3D is an award-winning Additive Manufacturing Solutions Provider in the UK. </w:t>
      </w:r>
    </w:p>
    <w:p w14:paraId="2CFD7CDA" w14:textId="5701EA8E" w:rsidR="002343FD" w:rsidRPr="00EF3673" w:rsidRDefault="00B6431A" w:rsidP="00EF3673">
      <w:pPr>
        <w:jc w:val="both"/>
        <w:rPr>
          <w:rFonts w:ascii="Open Sans" w:hAnsi="Open Sans" w:cs="Open Sans"/>
        </w:rPr>
      </w:pPr>
      <w:r w:rsidRPr="00B6431A">
        <w:rPr>
          <w:rFonts w:ascii="Open Sans" w:hAnsi="Open Sans" w:cs="Open Sans"/>
        </w:rPr>
        <w:t>As an independent, value-add provider, CREAT3D work in consultation with clients to achieve business efficiencies by streamlining manufacturing, design and engineering processes through the integration of Additive Manufacturing devices and services.</w:t>
      </w:r>
      <w:r w:rsidRPr="00B6431A">
        <w:rPr>
          <w:rFonts w:ascii="Open Sans" w:hAnsi="Open Sans" w:cs="Open Sans"/>
          <w:sz w:val="22"/>
          <w:szCs w:val="22"/>
        </w:rPr>
        <w:t xml:space="preserve"> </w:t>
      </w:r>
    </w:p>
    <w:sectPr w:rsidR="002343FD" w:rsidRPr="00EF3673" w:rsidSect="00146ABE">
      <w:headerReference w:type="default" r:id="rId12"/>
      <w:footerReference w:type="default" r:id="rId13"/>
      <w:type w:val="continuous"/>
      <w:pgSz w:w="11900" w:h="16840"/>
      <w:pgMar w:top="1994" w:right="843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95BB" w14:textId="77777777" w:rsidR="00FF2F5C" w:rsidRDefault="00FF2F5C" w:rsidP="0067089D">
      <w:r>
        <w:separator/>
      </w:r>
    </w:p>
  </w:endnote>
  <w:endnote w:type="continuationSeparator" w:id="0">
    <w:p w14:paraId="59287544" w14:textId="77777777" w:rsidR="00FF2F5C" w:rsidRDefault="00FF2F5C" w:rsidP="0067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D5A3" w14:textId="77777777" w:rsidR="00AF12FF" w:rsidRDefault="00AF12F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BCAA9" wp14:editId="3B687A75">
              <wp:simplePos x="0" y="0"/>
              <wp:positionH relativeFrom="column">
                <wp:posOffset>-24702</wp:posOffset>
              </wp:positionH>
              <wp:positionV relativeFrom="paragraph">
                <wp:posOffset>336883</wp:posOffset>
              </wp:positionV>
              <wp:extent cx="6590501" cy="164"/>
              <wp:effectExtent l="0" t="12700" r="1397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0501" cy="164"/>
                      </a:xfrm>
                      <a:prstGeom prst="line">
                        <a:avLst/>
                      </a:prstGeom>
                      <a:ln w="19050" cap="flat">
                        <a:solidFill>
                          <a:srgbClr val="00B2A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9D7E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6.55pt" to="517pt,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" strokecolor="#00b2a9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23DA" w14:textId="77777777" w:rsidR="00FF2F5C" w:rsidRDefault="00FF2F5C" w:rsidP="0067089D">
      <w:r>
        <w:separator/>
      </w:r>
    </w:p>
  </w:footnote>
  <w:footnote w:type="continuationSeparator" w:id="0">
    <w:p w14:paraId="38879A94" w14:textId="77777777" w:rsidR="00FF2F5C" w:rsidRDefault="00FF2F5C" w:rsidP="0067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B1B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505"/>
    </w:tblGrid>
    <w:tr w:rsidR="00B47025" w14:paraId="09E4C254" w14:textId="77777777" w:rsidTr="004C6866">
      <w:tc>
        <w:tcPr>
          <w:tcW w:w="1843" w:type="dxa"/>
        </w:tcPr>
        <w:p w14:paraId="3DF18665" w14:textId="27FFD3E1" w:rsidR="00B47025" w:rsidRDefault="00B47025" w:rsidP="005073D8">
          <w:pPr>
            <w:pStyle w:val="Header"/>
            <w:jc w:val="both"/>
            <w:rPr>
              <w:noProof/>
              <w:lang w:val="en-US"/>
            </w:rPr>
          </w:pPr>
          <w:r>
            <w:rPr>
              <w:noProof/>
            </w:rPr>
            <w:drawing>
              <wp:inline distT="0" distB="0" distL="0" distR="0" wp14:anchorId="1C701D88" wp14:editId="69B4D4BD">
                <wp:extent cx="742384" cy="74238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quare - logo - te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854" cy="747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5DDE423" w14:textId="5B8C02FD" w:rsidR="00B47025" w:rsidRPr="003F3335" w:rsidRDefault="00B47025" w:rsidP="003F3335">
          <w:pPr>
            <w:jc w:val="right"/>
            <w:rPr>
              <w:rFonts w:ascii="Open Sans" w:hAnsi="Open Sans" w:cs="Open Sans"/>
              <w:b/>
              <w:bCs/>
              <w:noProof/>
              <w:color w:val="00B2A9"/>
              <w:sz w:val="18"/>
              <w:szCs w:val="18"/>
            </w:rPr>
          </w:pPr>
          <w:r w:rsidRPr="003F3335">
            <w:rPr>
              <w:rFonts w:ascii="Open Sans" w:hAnsi="Open Sans" w:cs="Open Sans"/>
              <w:b/>
              <w:bCs/>
              <w:noProof/>
              <w:color w:val="00B2A9"/>
              <w:sz w:val="18"/>
              <w:szCs w:val="18"/>
            </w:rPr>
            <w:t>ADDITIVE MANUFACTURING SOLUTIONS PROVIDER </w:t>
          </w:r>
        </w:p>
        <w:p w14:paraId="0C85FAF2" w14:textId="77777777" w:rsidR="00B47025" w:rsidRPr="003F3335" w:rsidRDefault="00B47025" w:rsidP="00B47025">
          <w:pPr>
            <w:jc w:val="right"/>
            <w:rPr>
              <w:rFonts w:ascii="Open Sans" w:hAnsi="Open Sans" w:cs="Open Sans"/>
              <w:noProof/>
              <w:color w:val="353535"/>
              <w:sz w:val="18"/>
              <w:szCs w:val="18"/>
            </w:rPr>
          </w:pPr>
          <w:r w:rsidRPr="003F3335">
            <w:rPr>
              <w:rFonts w:ascii="Open Sans" w:hAnsi="Open Sans" w:cs="Open Sans"/>
              <w:noProof/>
              <w:color w:val="353535"/>
              <w:sz w:val="18"/>
              <w:szCs w:val="18"/>
            </w:rPr>
            <w:t>0800 689 1011</w:t>
          </w:r>
        </w:p>
        <w:p w14:paraId="0AF8BC6E" w14:textId="66606B8B" w:rsidR="00B47025" w:rsidRPr="003F3335" w:rsidRDefault="00B47025" w:rsidP="00B47025">
          <w:pPr>
            <w:jc w:val="right"/>
            <w:rPr>
              <w:rFonts w:ascii="Open Sans" w:hAnsi="Open Sans" w:cs="Open Sans"/>
              <w:noProof/>
              <w:color w:val="00B1B0"/>
              <w:sz w:val="18"/>
              <w:szCs w:val="18"/>
            </w:rPr>
          </w:pPr>
          <w:r w:rsidRPr="003F3335">
            <w:rPr>
              <w:rStyle w:val="Hyperlink"/>
              <w:rFonts w:ascii="Open Sans" w:hAnsi="Open Sans" w:cs="Open Sans"/>
              <w:noProof/>
              <w:color w:val="00B1B0"/>
              <w:sz w:val="18"/>
              <w:szCs w:val="18"/>
              <w:u w:val="none"/>
            </w:rPr>
            <w:t>info@creat3d.co.uk</w:t>
          </w:r>
        </w:p>
        <w:p w14:paraId="03618961" w14:textId="6B3BCFBD" w:rsidR="00B47025" w:rsidRPr="003F3335" w:rsidRDefault="00B47025" w:rsidP="00B47025">
          <w:pPr>
            <w:jc w:val="right"/>
            <w:rPr>
              <w:rFonts w:ascii="Open Sans" w:hAnsi="Open Sans" w:cs="Open Sans"/>
              <w:noProof/>
              <w:color w:val="000000"/>
              <w:sz w:val="18"/>
              <w:szCs w:val="18"/>
            </w:rPr>
          </w:pPr>
          <w:r w:rsidRPr="003F3335">
            <w:rPr>
              <w:rFonts w:ascii="Open Sans" w:hAnsi="Open Sans" w:cs="Open Sans"/>
              <w:noProof/>
              <w:color w:val="353535"/>
              <w:sz w:val="18"/>
              <w:szCs w:val="18"/>
            </w:rPr>
            <w:t xml:space="preserve">CREAT3D Ltd | </w:t>
          </w:r>
          <w:r w:rsidR="00243730" w:rsidRPr="003F3335">
            <w:rPr>
              <w:rFonts w:ascii="Open Sans" w:hAnsi="Open Sans" w:cs="Open Sans"/>
              <w:noProof/>
              <w:color w:val="353535"/>
              <w:sz w:val="18"/>
              <w:szCs w:val="18"/>
            </w:rPr>
            <w:t>520 Eskdale Road | Winnersh Triangle | Wokingham | Berkshire | RG41 5TU</w:t>
          </w:r>
        </w:p>
        <w:p w14:paraId="75BDB564" w14:textId="3E7C822D" w:rsidR="00B47025" w:rsidRPr="003F3335" w:rsidRDefault="00FF2F5C" w:rsidP="003F3335">
          <w:pPr>
            <w:pStyle w:val="Header"/>
            <w:jc w:val="right"/>
            <w:rPr>
              <w:rFonts w:ascii="Arial" w:hAnsi="Arial" w:cs="Arial"/>
              <w:noProof/>
              <w:color w:val="00B2A9"/>
              <w:sz w:val="18"/>
              <w:szCs w:val="18"/>
              <w:u w:val="single"/>
            </w:rPr>
          </w:pPr>
          <w:hyperlink r:id="rId2" w:history="1">
            <w:r w:rsidR="00B47025" w:rsidRPr="003F3335">
              <w:rPr>
                <w:rStyle w:val="Hyperlink"/>
                <w:rFonts w:ascii="Open Sans" w:hAnsi="Open Sans" w:cs="Open Sans"/>
                <w:noProof/>
                <w:color w:val="00B1B0"/>
                <w:sz w:val="18"/>
                <w:szCs w:val="18"/>
                <w:u w:val="none"/>
              </w:rPr>
              <w:t>creat3d.solutions</w:t>
            </w:r>
          </w:hyperlink>
          <w:r w:rsidR="00B47025" w:rsidRPr="003F3335">
            <w:rPr>
              <w:rFonts w:ascii="Open Sans" w:hAnsi="Open Sans" w:cs="Open Sans"/>
              <w:noProof/>
              <w:color w:val="00B1B0"/>
              <w:sz w:val="18"/>
              <w:szCs w:val="18"/>
            </w:rPr>
            <w:t xml:space="preserve"> </w:t>
          </w:r>
          <w:r w:rsidR="00B47025" w:rsidRPr="003F3335">
            <w:rPr>
              <w:rFonts w:ascii="Open Sans" w:hAnsi="Open Sans" w:cs="Open Sans"/>
              <w:noProof/>
              <w:sz w:val="18"/>
              <w:szCs w:val="18"/>
            </w:rPr>
            <w:t xml:space="preserve">or order online at </w:t>
          </w:r>
          <w:hyperlink r:id="rId3" w:history="1">
            <w:r w:rsidR="00B47025" w:rsidRPr="003F3335">
              <w:rPr>
                <w:rStyle w:val="Hyperlink"/>
                <w:rFonts w:ascii="Open Sans" w:hAnsi="Open Sans" w:cs="Open Sans"/>
                <w:noProof/>
                <w:color w:val="00B2A9"/>
                <w:sz w:val="18"/>
                <w:szCs w:val="18"/>
                <w:u w:val="none"/>
              </w:rPr>
              <w:t>creat3d.shop</w:t>
            </w:r>
          </w:hyperlink>
        </w:p>
      </w:tc>
    </w:tr>
  </w:tbl>
  <w:p w14:paraId="4DD8E5F9" w14:textId="59B7D66C" w:rsidR="003A50A2" w:rsidRPr="00B47025" w:rsidRDefault="003A50A2">
    <w:pPr>
      <w:pStyle w:val="Header"/>
      <w:rPr>
        <w:noProof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0B2D"/>
    <w:multiLevelType w:val="hybridMultilevel"/>
    <w:tmpl w:val="E744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BF9"/>
    <w:multiLevelType w:val="hybridMultilevel"/>
    <w:tmpl w:val="8E083B9E"/>
    <w:lvl w:ilvl="0" w:tplc="75107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00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483"/>
    <w:multiLevelType w:val="hybridMultilevel"/>
    <w:tmpl w:val="1618009C"/>
    <w:lvl w:ilvl="0" w:tplc="AB4C2E28">
      <w:start w:val="2"/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92"/>
    <w:multiLevelType w:val="hybridMultilevel"/>
    <w:tmpl w:val="9ACACF7C"/>
    <w:lvl w:ilvl="0" w:tplc="AB4C2E28">
      <w:start w:val="2"/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C8"/>
    <w:rsid w:val="000077BB"/>
    <w:rsid w:val="000F3AB0"/>
    <w:rsid w:val="00107081"/>
    <w:rsid w:val="00140333"/>
    <w:rsid w:val="00146ABE"/>
    <w:rsid w:val="001A280C"/>
    <w:rsid w:val="001F79CD"/>
    <w:rsid w:val="00211B39"/>
    <w:rsid w:val="002343FD"/>
    <w:rsid w:val="00243730"/>
    <w:rsid w:val="00262064"/>
    <w:rsid w:val="002D2580"/>
    <w:rsid w:val="00346D33"/>
    <w:rsid w:val="00381706"/>
    <w:rsid w:val="003A50A2"/>
    <w:rsid w:val="003E38ED"/>
    <w:rsid w:val="003F3335"/>
    <w:rsid w:val="0040690F"/>
    <w:rsid w:val="00461CFA"/>
    <w:rsid w:val="00462E8F"/>
    <w:rsid w:val="00463EE5"/>
    <w:rsid w:val="00492848"/>
    <w:rsid w:val="004C6866"/>
    <w:rsid w:val="0050031F"/>
    <w:rsid w:val="005073D8"/>
    <w:rsid w:val="0051271A"/>
    <w:rsid w:val="0061019F"/>
    <w:rsid w:val="00631233"/>
    <w:rsid w:val="00646718"/>
    <w:rsid w:val="0067089D"/>
    <w:rsid w:val="007D2A9F"/>
    <w:rsid w:val="00820441"/>
    <w:rsid w:val="008805C0"/>
    <w:rsid w:val="00887CA9"/>
    <w:rsid w:val="00932CA2"/>
    <w:rsid w:val="00935C4C"/>
    <w:rsid w:val="00961464"/>
    <w:rsid w:val="0098034E"/>
    <w:rsid w:val="00A10E29"/>
    <w:rsid w:val="00A50A65"/>
    <w:rsid w:val="00AF12FF"/>
    <w:rsid w:val="00B47025"/>
    <w:rsid w:val="00B6431A"/>
    <w:rsid w:val="00BB3004"/>
    <w:rsid w:val="00BF4CB7"/>
    <w:rsid w:val="00C10A70"/>
    <w:rsid w:val="00C55B91"/>
    <w:rsid w:val="00CC56DC"/>
    <w:rsid w:val="00D043C4"/>
    <w:rsid w:val="00D36C5C"/>
    <w:rsid w:val="00E04A0C"/>
    <w:rsid w:val="00E75A70"/>
    <w:rsid w:val="00EF27F3"/>
    <w:rsid w:val="00EF3673"/>
    <w:rsid w:val="00F13EC8"/>
    <w:rsid w:val="00FE21A2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101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Heading4"/>
    <w:next w:val="Normal"/>
    <w:link w:val="Heading2Char"/>
    <w:qFormat/>
    <w:rsid w:val="008805C0"/>
    <w:pPr>
      <w:keepLines w:val="0"/>
      <w:spacing w:before="360" w:after="160" w:line="288" w:lineRule="auto"/>
      <w:jc w:val="both"/>
      <w:outlineLvl w:val="1"/>
    </w:pPr>
    <w:rPr>
      <w:rFonts w:ascii="Arial" w:eastAsia="Times New Roman" w:hAnsi="Arial" w:cs="Arial"/>
      <w:i w:val="0"/>
      <w:color w:val="E200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5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0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89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12F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31233"/>
    <w:pPr>
      <w:ind w:left="720"/>
      <w:contextualSpacing/>
    </w:pPr>
  </w:style>
  <w:style w:type="table" w:styleId="TableGrid">
    <w:name w:val="Table Grid"/>
    <w:basedOn w:val="TableNormal"/>
    <w:uiPriority w:val="59"/>
    <w:rsid w:val="0063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70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30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8805C0"/>
    <w:rPr>
      <w:rFonts w:ascii="Arial" w:eastAsia="Times New Roman" w:hAnsi="Arial" w:cs="Arial"/>
      <w:iCs/>
      <w:color w:val="E20038"/>
      <w:lang w:val="en-GB"/>
    </w:rPr>
  </w:style>
  <w:style w:type="character" w:styleId="SubtleEmphasis">
    <w:name w:val="Subtle Emphasis"/>
    <w:uiPriority w:val="19"/>
    <w:qFormat/>
    <w:rsid w:val="008805C0"/>
    <w:rPr>
      <w:i/>
      <w:iCs/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05C0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5C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UnresolvedMention">
    <w:name w:val="Unresolved Mention"/>
    <w:basedOn w:val="DefaultParagraphFont"/>
    <w:uiPriority w:val="99"/>
    <w:rsid w:val="00B6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3d.shop/bigrep-3d-printers/bigrep-studi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eat3d.solut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eat3d.shop/3d-tools/paramatter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eat3d.shop/nexa-3d-prin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at3d.shop/dynamical-tools-3d-printers/dynamical-tools-dt6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reat3d.shop/" TargetMode="External"/><Relationship Id="rId2" Type="http://schemas.openxmlformats.org/officeDocument/2006/relationships/hyperlink" Target="https://www.creat3d.solution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 Gonzalez-George</cp:lastModifiedBy>
  <cp:revision>6</cp:revision>
  <cp:lastPrinted>2018-10-02T11:14:00Z</cp:lastPrinted>
  <dcterms:created xsi:type="dcterms:W3CDTF">2019-09-20T10:18:00Z</dcterms:created>
  <dcterms:modified xsi:type="dcterms:W3CDTF">2019-09-20T15:04:00Z</dcterms:modified>
</cp:coreProperties>
</file>